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87840" w14:textId="77777777" w:rsidR="00F25251" w:rsidRPr="001B4AA7" w:rsidRDefault="00F25251" w:rsidP="00F25251">
      <w:pPr>
        <w:pStyle w:val="Standard"/>
        <w:jc w:val="both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t xml:space="preserve">A) </w:t>
      </w:r>
      <w:r w:rsidRPr="001B4AA7">
        <w:rPr>
          <w:rFonts w:ascii="Times New Roman" w:eastAsia="Times New Roman" w:hAnsi="Times New Roman" w:cs="Times New Roman"/>
          <w:b/>
          <w:bCs/>
          <w:kern w:val="0"/>
        </w:rPr>
        <w:t>EXPERIMENT NAME</w:t>
      </w:r>
      <w:r w:rsidRPr="001B4AA7">
        <w:rPr>
          <w:rStyle w:val="Balk1Char"/>
          <w:rFonts w:ascii="Times New Roman" w:hAnsi="Times New Roman" w:cs="Times New Roman"/>
          <w:color w:val="auto"/>
        </w:rPr>
        <w:t>:</w:t>
      </w:r>
      <w:r w:rsidR="00FD02D1" w:rsidRPr="001B4AA7">
        <w:rPr>
          <w:rStyle w:val="Balk1Char"/>
          <w:rFonts w:ascii="Times New Roman" w:hAnsi="Times New Roman" w:cs="Times New Roman"/>
          <w:color w:val="auto"/>
        </w:rPr>
        <w:t xml:space="preserve"> </w:t>
      </w:r>
      <w:r w:rsidRPr="001B4AA7">
        <w:rPr>
          <w:rFonts w:asciiTheme="majorBidi" w:hAnsiTheme="majorBidi" w:cstheme="majorBidi"/>
          <w:b/>
        </w:rPr>
        <w:t>Microhardness Test</w:t>
      </w:r>
    </w:p>
    <w:p w14:paraId="0EE9E5CD" w14:textId="77777777" w:rsidR="00F25251" w:rsidRPr="001B4AA7" w:rsidRDefault="00F25251" w:rsidP="00D41FC5">
      <w:pPr>
        <w:pStyle w:val="Standard"/>
        <w:jc w:val="both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t xml:space="preserve">B) THE AIM OF THE EXPERIMENT: </w:t>
      </w:r>
    </w:p>
    <w:p w14:paraId="3E21A5F1" w14:textId="77777777" w:rsidR="00F25251" w:rsidRPr="001B4AA7" w:rsidRDefault="00F25251" w:rsidP="00F25251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1B4AA7">
        <w:rPr>
          <w:rFonts w:ascii="Times New Roman" w:hAnsi="Times New Roman" w:cs="Times New Roman"/>
          <w:color w:val="auto"/>
          <w:sz w:val="22"/>
          <w:szCs w:val="22"/>
        </w:rPr>
        <w:t xml:space="preserve">To study and evaluation of surface hardness of different materials using Micro-Hardness testing Equipment,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</w:rPr>
        <w:t>Vicker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</w:rPr>
        <w:t xml:space="preserve"> Methods.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The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hardness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test is a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mechanical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test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for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material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properties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which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are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used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in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engineering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design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,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analysis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of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structures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and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materials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development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.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The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principal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purpose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of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the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hardness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test is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to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determine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the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suitability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of a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material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for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a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given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application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or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the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particular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treatment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to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which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the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material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has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been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 </w:t>
      </w:r>
      <w:proofErr w:type="spellStart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>subjected</w:t>
      </w:r>
      <w:proofErr w:type="spellEnd"/>
      <w:r w:rsidRPr="001B4AA7">
        <w:rPr>
          <w:rFonts w:ascii="Times New Roman" w:hAnsi="Times New Roman" w:cs="Times New Roman"/>
          <w:color w:val="auto"/>
          <w:sz w:val="22"/>
          <w:szCs w:val="22"/>
          <w:lang w:val="tr-TR"/>
        </w:rPr>
        <w:t xml:space="preserve">. </w:t>
      </w:r>
    </w:p>
    <w:p w14:paraId="2BE7D86E" w14:textId="77777777" w:rsidR="00F25251" w:rsidRPr="001B4AA7" w:rsidRDefault="00F25251" w:rsidP="00F25251">
      <w:pPr>
        <w:pStyle w:val="HTMLncedenBiimlendirilmi"/>
        <w:shd w:val="clear" w:color="auto" w:fill="FFFFFF"/>
        <w:jc w:val="both"/>
        <w:rPr>
          <w:rFonts w:ascii="Times New Roman" w:hAnsi="Times New Roman" w:cs="Times New Roman"/>
          <w:b/>
          <w:sz w:val="22"/>
          <w:szCs w:val="22"/>
          <w:lang w:val="en-US"/>
        </w:rPr>
      </w:pPr>
    </w:p>
    <w:p w14:paraId="7866D18B" w14:textId="77777777" w:rsidR="00F25251" w:rsidRPr="001B4AA7" w:rsidRDefault="00F25251" w:rsidP="00F25251">
      <w:pPr>
        <w:pStyle w:val="Standard"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t>C) EXPERIMENTAL SETUP AND APPARATUS</w:t>
      </w:r>
    </w:p>
    <w:p w14:paraId="1B81BCAE" w14:textId="77777777" w:rsidR="00F25251" w:rsidRPr="001B4AA7" w:rsidRDefault="00F25251" w:rsidP="00F25251">
      <w:pPr>
        <w:pStyle w:val="Standard"/>
        <w:spacing w:after="0" w:line="240" w:lineRule="auto"/>
        <w:jc w:val="both"/>
        <w:rPr>
          <w:rFonts w:ascii="Times New Roman" w:hAnsi="Times New Roman" w:cs="Times New Roman"/>
        </w:rPr>
      </w:pPr>
    </w:p>
    <w:p w14:paraId="4755D9B8" w14:textId="5A749696" w:rsidR="001B4AA7" w:rsidRPr="001B4AA7" w:rsidRDefault="00F25251" w:rsidP="00F25251">
      <w:pPr>
        <w:pStyle w:val="Standard"/>
        <w:jc w:val="both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Selected samples will be selected to be tested by Vickers hardness </w:t>
      </w:r>
      <w:proofErr w:type="gramStart"/>
      <w:r w:rsidRPr="001B4AA7">
        <w:rPr>
          <w:rFonts w:ascii="Times New Roman" w:eastAsiaTheme="minorHAnsi" w:hAnsi="Times New Roman" w:cs="Times New Roman"/>
          <w:kern w:val="0"/>
        </w:rPr>
        <w:t>test,</w:t>
      </w:r>
      <w:proofErr w:type="gramEnd"/>
      <w:r w:rsidRPr="001B4AA7">
        <w:rPr>
          <w:rFonts w:ascii="Times New Roman" w:eastAsiaTheme="minorHAnsi" w:hAnsi="Times New Roman" w:cs="Times New Roman"/>
          <w:kern w:val="0"/>
        </w:rPr>
        <w:t xml:space="preserve"> the results are given to students in the class lab by the </w:t>
      </w:r>
      <w:r w:rsidR="0054130B" w:rsidRPr="001B4AA7">
        <w:rPr>
          <w:rFonts w:ascii="Times New Roman" w:eastAsiaTheme="minorHAnsi" w:hAnsi="Times New Roman" w:cs="Times New Roman"/>
          <w:kern w:val="0"/>
        </w:rPr>
        <w:t>SHIMADZU HMV microhardness test</w:t>
      </w:r>
      <w:r w:rsidR="00404FC3" w:rsidRPr="001B4AA7">
        <w:rPr>
          <w:rFonts w:ascii="Times New Roman" w:eastAsiaTheme="minorHAnsi" w:hAnsi="Times New Roman" w:cs="Times New Roman"/>
          <w:kern w:val="0"/>
        </w:rPr>
        <w:t>er</w:t>
      </w:r>
      <w:r w:rsidR="0054130B" w:rsidRPr="001B4AA7">
        <w:rPr>
          <w:rFonts w:ascii="Times New Roman" w:eastAsiaTheme="minorHAnsi" w:hAnsi="Times New Roman" w:cs="Times New Roman"/>
          <w:kern w:val="0"/>
        </w:rPr>
        <w:t xml:space="preserve"> in Fig.1</w:t>
      </w:r>
      <w:r w:rsidRPr="001B4AA7">
        <w:rPr>
          <w:rFonts w:ascii="Times New Roman" w:eastAsiaTheme="minorHAnsi" w:hAnsi="Times New Roman" w:cs="Times New Roman"/>
          <w:kern w:val="0"/>
        </w:rPr>
        <w:t xml:space="preserve">. </w:t>
      </w:r>
      <w:r w:rsidR="001B4AA7" w:rsidRPr="001B4AA7">
        <w:rPr>
          <w:rFonts w:ascii="Times New Roman" w:eastAsiaTheme="minorHAnsi" w:hAnsi="Times New Roman" w:cs="Times New Roman"/>
          <w:kern w:val="0"/>
        </w:rPr>
        <w:t xml:space="preserve">In this laboratory experiment some of the different material samples can be tested as shown in the </w:t>
      </w:r>
      <w:r w:rsidR="001B4AA7">
        <w:rPr>
          <w:rFonts w:ascii="Times New Roman" w:eastAsiaTheme="minorHAnsi" w:hAnsi="Times New Roman" w:cs="Times New Roman"/>
          <w:kern w:val="0"/>
        </w:rPr>
        <w:t>F</w:t>
      </w:r>
      <w:r w:rsidR="001B4AA7" w:rsidRPr="001B4AA7">
        <w:rPr>
          <w:rFonts w:ascii="Times New Roman" w:eastAsiaTheme="minorHAnsi" w:hAnsi="Times New Roman" w:cs="Times New Roman"/>
          <w:kern w:val="0"/>
        </w:rPr>
        <w:t>i</w:t>
      </w:r>
      <w:r w:rsidR="001B4AA7">
        <w:rPr>
          <w:rFonts w:ascii="Times New Roman" w:eastAsiaTheme="minorHAnsi" w:hAnsi="Times New Roman" w:cs="Times New Roman"/>
          <w:kern w:val="0"/>
        </w:rPr>
        <w:t>g. 2</w:t>
      </w:r>
      <w:r w:rsidR="001B4AA7" w:rsidRPr="001B4AA7">
        <w:rPr>
          <w:rFonts w:ascii="Times New Roman" w:eastAsiaTheme="minorHAnsi" w:hAnsi="Times New Roman" w:cs="Times New Roman"/>
          <w:kern w:val="0"/>
        </w:rPr>
        <w:t>.</w:t>
      </w:r>
    </w:p>
    <w:p w14:paraId="61D612BE" w14:textId="77777777" w:rsidR="00572100" w:rsidRPr="001B4AA7" w:rsidRDefault="0054130B" w:rsidP="00572100">
      <w:pPr>
        <w:tabs>
          <w:tab w:val="left" w:pos="3105"/>
        </w:tabs>
        <w:jc w:val="center"/>
        <w:rPr>
          <w:rFonts w:ascii="Times New Roman" w:hAnsi="Times New Roman" w:cs="Times New Roman"/>
          <w:b/>
        </w:rPr>
      </w:pPr>
      <w:r w:rsidRPr="001B4AA7">
        <w:rPr>
          <w:rFonts w:ascii="Times New Roman" w:eastAsiaTheme="minorHAnsi" w:hAnsi="Times New Roman" w:cs="Times New Roman"/>
          <w:noProof/>
          <w:kern w:val="0"/>
        </w:rPr>
        <w:drawing>
          <wp:inline distT="0" distB="0" distL="0" distR="0" wp14:anchorId="3E377450" wp14:editId="7075E71E">
            <wp:extent cx="2949610" cy="2127285"/>
            <wp:effectExtent l="0" t="7937" r="0" b="0"/>
            <wp:docPr id="6" name="Resim 6" descr="C:\Users\Dell790\Downloads\IMG-28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ell790\Downloads\IMG-287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39"/>
                    <a:stretch/>
                  </pic:blipFill>
                  <pic:spPr bwMode="auto">
                    <a:xfrm rot="5400000">
                      <a:off x="0" y="0"/>
                      <a:ext cx="2997510" cy="2161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C99DE82" w14:textId="77777777" w:rsidR="0054130B" w:rsidRPr="001B4AA7" w:rsidRDefault="00572100" w:rsidP="00572100">
      <w:pPr>
        <w:tabs>
          <w:tab w:val="left" w:pos="3105"/>
        </w:tabs>
        <w:jc w:val="center"/>
        <w:rPr>
          <w:rFonts w:ascii="Times New Roman" w:eastAsiaTheme="minorHAnsi" w:hAnsi="Times New Roman" w:cs="Times New Roman"/>
          <w:b/>
          <w:kern w:val="0"/>
        </w:rPr>
      </w:pPr>
      <w:r w:rsidRPr="001B4AA7">
        <w:rPr>
          <w:rFonts w:ascii="Times New Roman" w:hAnsi="Times New Roman" w:cs="Times New Roman"/>
          <w:b/>
        </w:rPr>
        <w:t>Figure 1:</w:t>
      </w:r>
      <w:r w:rsidRPr="001B4AA7">
        <w:rPr>
          <w:rFonts w:ascii="Times New Roman" w:hAnsi="Times New Roman" w:cs="Times New Roman"/>
        </w:rPr>
        <w:t xml:space="preserve"> </w:t>
      </w:r>
      <w:r w:rsidRPr="001B4AA7">
        <w:rPr>
          <w:rFonts w:ascii="Times New Roman" w:eastAsiaTheme="minorHAnsi" w:hAnsi="Times New Roman" w:cs="Times New Roman"/>
          <w:b/>
          <w:kern w:val="0"/>
        </w:rPr>
        <w:t>SHIMADZU HMV Microhardness Tester</w:t>
      </w:r>
    </w:p>
    <w:p w14:paraId="65FA191C" w14:textId="77777777" w:rsidR="00572100" w:rsidRPr="001B4AA7" w:rsidRDefault="00572100" w:rsidP="00572100">
      <w:pPr>
        <w:tabs>
          <w:tab w:val="left" w:pos="3105"/>
        </w:tabs>
        <w:jc w:val="center"/>
        <w:rPr>
          <w:rFonts w:ascii="Times New Roman" w:eastAsiaTheme="minorHAnsi" w:hAnsi="Times New Roman" w:cs="Times New Roman"/>
          <w:b/>
          <w:kern w:val="0"/>
        </w:rPr>
      </w:pPr>
    </w:p>
    <w:p w14:paraId="46A238FD" w14:textId="77777777" w:rsidR="0054130B" w:rsidRPr="001B4AA7" w:rsidRDefault="0054130B" w:rsidP="00F1463B">
      <w:pPr>
        <w:pStyle w:val="Standard"/>
        <w:jc w:val="center"/>
        <w:rPr>
          <w:rFonts w:ascii="Times New Roman" w:hAnsi="Times New Roman" w:cs="Times New Roman"/>
        </w:rPr>
      </w:pPr>
      <w:r w:rsidRPr="001B4AA7">
        <w:rPr>
          <w:noProof/>
        </w:rPr>
        <w:drawing>
          <wp:inline distT="0" distB="0" distL="0" distR="0" wp14:anchorId="763063BB" wp14:editId="396EE443">
            <wp:extent cx="5543550" cy="1458829"/>
            <wp:effectExtent l="0" t="0" r="0" b="0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65046" cy="1464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711860" w14:textId="0FCBFAF4" w:rsidR="00F25251" w:rsidRDefault="00FD02D1" w:rsidP="00DD1E77">
      <w:pPr>
        <w:pStyle w:val="Standard"/>
        <w:jc w:val="center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t>Figure 2: Test Specimens</w:t>
      </w:r>
    </w:p>
    <w:p w14:paraId="1F671179" w14:textId="77777777" w:rsidR="004877FB" w:rsidRPr="001B4AA7" w:rsidRDefault="004877FB" w:rsidP="00DD1E77">
      <w:pPr>
        <w:pStyle w:val="Standard"/>
        <w:jc w:val="center"/>
        <w:rPr>
          <w:rFonts w:ascii="Times New Roman" w:hAnsi="Times New Roman" w:cs="Times New Roman"/>
        </w:rPr>
      </w:pPr>
    </w:p>
    <w:p w14:paraId="05C10C3F" w14:textId="77777777" w:rsidR="00F25251" w:rsidRPr="001B4AA7" w:rsidRDefault="00F25251" w:rsidP="00F25251">
      <w:pPr>
        <w:pStyle w:val="Standard"/>
        <w:jc w:val="both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lastRenderedPageBreak/>
        <w:t>D) THEORY</w:t>
      </w:r>
    </w:p>
    <w:p w14:paraId="59FF798B" w14:textId="77777777" w:rsidR="00F25251" w:rsidRPr="001B4AA7" w:rsidRDefault="00F25251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Theme="majorBidi" w:hAnsiTheme="majorBidi" w:cstheme="majorBidi"/>
        </w:rPr>
      </w:pPr>
      <w:r w:rsidRPr="001B4AA7">
        <w:rPr>
          <w:rFonts w:asciiTheme="majorBidi" w:hAnsiTheme="majorBidi" w:cstheme="majorBidi"/>
        </w:rPr>
        <w:t xml:space="preserve">Several test methods, using different indenter </w:t>
      </w:r>
      <w:r w:rsidR="00DD1E77" w:rsidRPr="001B4AA7">
        <w:rPr>
          <w:rFonts w:asciiTheme="majorBidi" w:hAnsiTheme="majorBidi" w:cstheme="majorBidi"/>
        </w:rPr>
        <w:t>materials and shapes</w:t>
      </w:r>
      <w:r w:rsidRPr="001B4AA7">
        <w:rPr>
          <w:rFonts w:asciiTheme="majorBidi" w:hAnsiTheme="majorBidi" w:cstheme="majorBidi"/>
        </w:rPr>
        <w:t>, have been developed to measure the hardness of materials. The most commonly used hardness tests are described below.</w:t>
      </w:r>
    </w:p>
    <w:p w14:paraId="38E6AD3A" w14:textId="77777777" w:rsidR="00F25251" w:rsidRPr="001B4AA7" w:rsidRDefault="00F25251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Theme="majorBidi" w:hAnsiTheme="majorBidi" w:cstheme="majorBidi"/>
        </w:rPr>
      </w:pPr>
    </w:p>
    <w:p w14:paraId="04905AD9" w14:textId="77777777" w:rsidR="00F25251" w:rsidRPr="001B4AA7" w:rsidRDefault="00DD1E77" w:rsidP="00F25251">
      <w:pPr>
        <w:pStyle w:val="Default"/>
        <w:rPr>
          <w:rFonts w:ascii="Times New Roman" w:hAnsi="Times New Roman" w:cs="Times New Roman"/>
          <w:color w:val="auto"/>
          <w:sz w:val="22"/>
          <w:szCs w:val="22"/>
          <w:lang w:val="tr-TR"/>
        </w:rPr>
      </w:pPr>
      <w:r w:rsidRPr="001B4AA7">
        <w:rPr>
          <w:rFonts w:ascii="Times New Roman" w:hAnsi="Times New Roman" w:cs="Times New Roman"/>
          <w:b/>
          <w:bCs/>
          <w:color w:val="auto"/>
          <w:sz w:val="22"/>
          <w:szCs w:val="22"/>
        </w:rPr>
        <w:t>Brinell Test:</w:t>
      </w:r>
      <w:r w:rsidR="00F25251" w:rsidRPr="001B4AA7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 </w:t>
      </w:r>
      <w:r w:rsidR="00F25251" w:rsidRPr="001B4AA7">
        <w:rPr>
          <w:rFonts w:ascii="Times New Roman" w:hAnsi="Times New Roman" w:cs="Times New Roman"/>
          <w:color w:val="auto"/>
          <w:sz w:val="22"/>
          <w:szCs w:val="22"/>
        </w:rPr>
        <w:t xml:space="preserve">Introduced by J.A. Brinell in 1900, this test involves pressing a steel or tungsten-carbide ball 10 mm in diameter against a surface, with a load of 500, 1500, or 3000 kg (Fig. </w:t>
      </w:r>
      <w:r w:rsidRPr="001B4AA7">
        <w:rPr>
          <w:rFonts w:ascii="Times New Roman" w:hAnsi="Times New Roman" w:cs="Times New Roman"/>
          <w:color w:val="auto"/>
          <w:sz w:val="22"/>
          <w:szCs w:val="22"/>
        </w:rPr>
        <w:t>3</w:t>
      </w:r>
      <w:r w:rsidR="00F25251" w:rsidRPr="001B4AA7">
        <w:rPr>
          <w:rFonts w:ascii="Times New Roman" w:hAnsi="Times New Roman" w:cs="Times New Roman"/>
          <w:color w:val="auto"/>
          <w:sz w:val="22"/>
          <w:szCs w:val="22"/>
        </w:rPr>
        <w:t xml:space="preserve">). The </w:t>
      </w:r>
      <w:r w:rsidR="00F25251" w:rsidRPr="001B4AA7">
        <w:rPr>
          <w:rFonts w:ascii="Times New Roman" w:hAnsi="Times New Roman" w:cs="Times New Roman"/>
          <w:i/>
          <w:iCs/>
          <w:color w:val="auto"/>
          <w:sz w:val="22"/>
          <w:szCs w:val="22"/>
        </w:rPr>
        <w:t xml:space="preserve">Brinell hardness number </w:t>
      </w:r>
      <w:r w:rsidR="00F25251" w:rsidRPr="001B4AA7">
        <w:rPr>
          <w:rFonts w:ascii="Times New Roman" w:hAnsi="Times New Roman" w:cs="Times New Roman"/>
          <w:color w:val="auto"/>
          <w:sz w:val="22"/>
          <w:szCs w:val="22"/>
        </w:rPr>
        <w:t xml:space="preserve">(HB) is defined as the ratio of the applied load, </w:t>
      </w:r>
      <w:r w:rsidR="00F25251" w:rsidRPr="001B4AA7">
        <w:rPr>
          <w:rFonts w:ascii="Times New Roman" w:hAnsi="Times New Roman" w:cs="Times New Roman"/>
          <w:i/>
          <w:iCs/>
          <w:color w:val="auto"/>
          <w:sz w:val="22"/>
          <w:szCs w:val="22"/>
        </w:rPr>
        <w:t>P</w:t>
      </w:r>
      <w:r w:rsidR="00F25251" w:rsidRPr="001B4AA7">
        <w:rPr>
          <w:rFonts w:ascii="Times New Roman" w:hAnsi="Times New Roman" w:cs="Times New Roman"/>
          <w:color w:val="auto"/>
          <w:sz w:val="22"/>
          <w:szCs w:val="22"/>
        </w:rPr>
        <w:t xml:space="preserve">, to the curved surface area of the indentation. The harder the material tested, the smaller the impression; a 1500-kg or 3000-kg load is usually recommended in order to obtain impressions sufficiently large for accurate measurement of hardness. </w:t>
      </w:r>
    </w:p>
    <w:p w14:paraId="30F9E2F7" w14:textId="77777777" w:rsidR="00DD1E77" w:rsidRPr="001B4AA7" w:rsidRDefault="00DD1E77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  <w:sz w:val="17"/>
          <w:szCs w:val="17"/>
          <w:lang w:val="tr-TR"/>
        </w:rPr>
      </w:pPr>
    </w:p>
    <w:p w14:paraId="7D84F70B" w14:textId="77777777" w:rsidR="00F25251" w:rsidRPr="001B4AA7" w:rsidRDefault="00F25251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  <w:lang w:val="tr-TR"/>
        </w:rPr>
      </w:pP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indenter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which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has a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finite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elastic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modulus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also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undergoes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elastic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deformation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under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applied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load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; as a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result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measurements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may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not be as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accurate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as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expected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One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method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for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minimizing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this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effect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is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to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use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tung</w:t>
      </w:r>
      <w:r w:rsidR="00DD1E77" w:rsidRPr="001B4AA7">
        <w:rPr>
          <w:rFonts w:ascii="Times New Roman" w:eastAsiaTheme="minorHAnsi" w:hAnsi="Times New Roman" w:cs="Times New Roman"/>
          <w:kern w:val="0"/>
          <w:lang w:val="tr-TR"/>
        </w:rPr>
        <w:t>sten</w:t>
      </w:r>
      <w:r w:rsidR="00E23DE0" w:rsidRPr="001B4AA7">
        <w:rPr>
          <w:rFonts w:ascii="Times New Roman" w:eastAsiaTheme="minorHAnsi" w:hAnsi="Times New Roman" w:cs="Times New Roman"/>
          <w:kern w:val="0"/>
          <w:lang w:val="tr-TR"/>
        </w:rPr>
        <w:t>-</w:t>
      </w:r>
      <w:proofErr w:type="spellStart"/>
      <w:r w:rsidR="00DD1E77" w:rsidRPr="001B4AA7">
        <w:rPr>
          <w:rFonts w:ascii="Times New Roman" w:eastAsiaTheme="minorHAnsi" w:hAnsi="Times New Roman" w:cs="Times New Roman"/>
          <w:kern w:val="0"/>
          <w:lang w:val="tr-TR"/>
        </w:rPr>
        <w:t>carbide</w:t>
      </w:r>
      <w:proofErr w:type="spellEnd"/>
      <w:r w:rsidR="00DD1E77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DD1E77" w:rsidRPr="001B4AA7">
        <w:rPr>
          <w:rFonts w:ascii="Times New Roman" w:eastAsiaTheme="minorHAnsi" w:hAnsi="Times New Roman" w:cs="Times New Roman"/>
          <w:kern w:val="0"/>
          <w:lang w:val="tr-TR"/>
        </w:rPr>
        <w:t>balls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;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because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their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higher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modulus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elasticity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distort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less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than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steel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balls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do. Tungsten-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carbide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balls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are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usually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recommended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for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Brinell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numbers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greater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than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500. </w:t>
      </w:r>
    </w:p>
    <w:p w14:paraId="71064E9D" w14:textId="77777777" w:rsidR="00F25251" w:rsidRPr="001B4AA7" w:rsidRDefault="00F25251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  <w:lang w:val="tr-TR"/>
        </w:rPr>
      </w:pPr>
    </w:p>
    <w:p w14:paraId="1A02D359" w14:textId="77777777" w:rsidR="00F25251" w:rsidRPr="001B4AA7" w:rsidRDefault="00DD1E77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  <w:lang w:val="tr-TR"/>
        </w:rPr>
      </w:pP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Rockwell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Test:</w:t>
      </w:r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Developed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by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S.P.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Rockwell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1922,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this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measures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depth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penetration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instead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diameter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indentation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indenter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is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pressed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onto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surface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first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with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minor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load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with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major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load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;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difference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depths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penetration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is a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measure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material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Some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more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common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Rockwell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scales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indenters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used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are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shown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Fig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r w:rsidR="002D5CDA" w:rsidRPr="001B4AA7">
        <w:rPr>
          <w:rFonts w:ascii="Times New Roman" w:eastAsiaTheme="minorHAnsi" w:hAnsi="Times New Roman" w:cs="Times New Roman"/>
          <w:kern w:val="0"/>
          <w:lang w:val="tr-TR"/>
        </w:rPr>
        <w:t>3</w:t>
      </w:r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Rockwell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superficial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tests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using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same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type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indenters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but at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lighter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loads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have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also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been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developed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</w:p>
    <w:p w14:paraId="7972CFFA" w14:textId="77777777" w:rsidR="00F25251" w:rsidRPr="001B4AA7" w:rsidRDefault="00F25251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  <w:lang w:val="tr-TR"/>
        </w:rPr>
      </w:pPr>
    </w:p>
    <w:p w14:paraId="44A19112" w14:textId="77777777" w:rsidR="00F25251" w:rsidRPr="001B4AA7" w:rsidRDefault="00F25251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  <w:lang w:val="tr-TR"/>
        </w:rPr>
      </w:pPr>
    </w:p>
    <w:p w14:paraId="05474512" w14:textId="77777777" w:rsidR="00F25251" w:rsidRPr="001B4AA7" w:rsidRDefault="00DD1E77" w:rsidP="00F25251">
      <w:pPr>
        <w:widowControl/>
        <w:suppressAutoHyphens w:val="0"/>
        <w:autoSpaceDE w:val="0"/>
        <w:adjustRightInd w:val="0"/>
        <w:textAlignment w:val="auto"/>
        <w:rPr>
          <w:rFonts w:ascii="Times New Roman" w:eastAsiaTheme="minorHAnsi" w:hAnsi="Times New Roman" w:cs="Times New Roman"/>
          <w:kern w:val="0"/>
          <w:lang w:val="tr-TR"/>
        </w:rPr>
      </w:pP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Knoop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Test: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This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developed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by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F.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Knoop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1939,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uses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diamond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indenter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shape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an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elongated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pyramid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(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Fig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r w:rsidR="002D5CDA" w:rsidRPr="001B4AA7">
        <w:rPr>
          <w:rFonts w:ascii="Times New Roman" w:eastAsiaTheme="minorHAnsi" w:hAnsi="Times New Roman" w:cs="Times New Roman"/>
          <w:kern w:val="0"/>
          <w:lang w:val="tr-TR"/>
        </w:rPr>
        <w:t>3</w:t>
      </w:r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),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with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applied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loads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ranging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generally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from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25 g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to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5 kg.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Knoop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number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is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indicated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by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HK.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Because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light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loads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that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are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applied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Knoop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 is a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microhardness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test;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therefore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it is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suitable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for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very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small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or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very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thin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specimens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for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brittle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materials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such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as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carbides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ceramics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glass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This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 is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also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used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for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measuring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individual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grains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components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a metal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alloy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size of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indentation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is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generally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range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from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0.01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to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0.10 mm;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consequently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surface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preparation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is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very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important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Because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number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obtained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depends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on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applied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load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Knoop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results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should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always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cite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load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used</w:t>
      </w:r>
      <w:proofErr w:type="spellEnd"/>
      <w:r w:rsidR="00F25251" w:rsidRPr="001B4AA7">
        <w:rPr>
          <w:rFonts w:ascii="Times New Roman" w:eastAsiaTheme="minorHAnsi" w:hAnsi="Times New Roman" w:cs="Times New Roman"/>
          <w:kern w:val="0"/>
          <w:lang w:val="tr-TR"/>
        </w:rPr>
        <w:t>.</w:t>
      </w:r>
    </w:p>
    <w:p w14:paraId="1A317BBD" w14:textId="77777777" w:rsidR="00F25251" w:rsidRPr="001B4AA7" w:rsidRDefault="00F25251" w:rsidP="00F25251">
      <w:pPr>
        <w:pStyle w:val="Standard"/>
        <w:jc w:val="both"/>
        <w:rPr>
          <w:rFonts w:asciiTheme="majorBidi" w:hAnsiTheme="majorBidi" w:cstheme="majorBidi"/>
          <w:b/>
        </w:rPr>
      </w:pPr>
    </w:p>
    <w:p w14:paraId="7764BDF9" w14:textId="77777777" w:rsidR="00D41FC5" w:rsidRPr="001B4AA7" w:rsidRDefault="00D41FC5" w:rsidP="00D41FC5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  <w:lang w:val="tr-TR"/>
        </w:rPr>
      </w:pP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Vickers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Test:</w:t>
      </w:r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This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developed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1922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formerly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known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as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diamond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pyramid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uses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pyramid-shaped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diamond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indenter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(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Fig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3)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load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that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ranges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from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1 kg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to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120 kg.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Vickers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number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is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indicated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by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HV.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impressions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obtained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are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typically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less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than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0.5 mm on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diagonal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Vickers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test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gives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essentially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same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number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regardless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the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load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is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suitable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for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testing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materials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with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wide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range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of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including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heat-treated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steels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More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recently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test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procedures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have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been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developed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to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perform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Vickers-type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tests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in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atomic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force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microscopes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and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nanoindenters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,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to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estimate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hardness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at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penetration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depths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as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low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 as 20 </w:t>
      </w:r>
      <w:proofErr w:type="spellStart"/>
      <w:r w:rsidRPr="001B4AA7">
        <w:rPr>
          <w:rFonts w:ascii="Times New Roman" w:eastAsiaTheme="minorHAnsi" w:hAnsi="Times New Roman" w:cs="Times New Roman"/>
          <w:kern w:val="0"/>
          <w:lang w:val="tr-TR"/>
        </w:rPr>
        <w:t>nm</w:t>
      </w:r>
      <w:proofErr w:type="spellEnd"/>
      <w:r w:rsidRPr="001B4AA7">
        <w:rPr>
          <w:rFonts w:ascii="Times New Roman" w:eastAsiaTheme="minorHAnsi" w:hAnsi="Times New Roman" w:cs="Times New Roman"/>
          <w:kern w:val="0"/>
          <w:lang w:val="tr-TR"/>
        </w:rPr>
        <w:t xml:space="preserve">. </w:t>
      </w:r>
    </w:p>
    <w:p w14:paraId="6ED90220" w14:textId="77777777" w:rsidR="00D41FC5" w:rsidRPr="001B4AA7" w:rsidRDefault="00D41FC5" w:rsidP="00F25251">
      <w:pPr>
        <w:pStyle w:val="Standard"/>
        <w:jc w:val="both"/>
        <w:rPr>
          <w:rFonts w:asciiTheme="majorBidi" w:hAnsiTheme="majorBidi" w:cstheme="majorBidi"/>
          <w:b/>
        </w:rPr>
      </w:pPr>
    </w:p>
    <w:p w14:paraId="16336B75" w14:textId="77777777" w:rsidR="00F25251" w:rsidRPr="001B4AA7" w:rsidRDefault="00F25251" w:rsidP="00D41FC5">
      <w:pPr>
        <w:pStyle w:val="Standard"/>
        <w:jc w:val="center"/>
        <w:rPr>
          <w:rFonts w:asciiTheme="majorBidi" w:hAnsiTheme="majorBidi" w:cstheme="majorBidi"/>
          <w:b/>
        </w:rPr>
      </w:pPr>
      <w:r w:rsidRPr="001B4AA7">
        <w:rPr>
          <w:rFonts w:asciiTheme="majorBidi" w:hAnsiTheme="majorBidi" w:cstheme="majorBidi"/>
          <w:b/>
          <w:noProof/>
        </w:rPr>
        <w:lastRenderedPageBreak/>
        <w:drawing>
          <wp:inline distT="0" distB="0" distL="0" distR="0" wp14:anchorId="6E37A465" wp14:editId="67AAB086">
            <wp:extent cx="5114925" cy="3705819"/>
            <wp:effectExtent l="0" t="0" r="0" b="0"/>
            <wp:docPr id="8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1419" cy="3710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DAE1549" w14:textId="77777777" w:rsidR="00E23DE0" w:rsidRPr="001B4AA7" w:rsidRDefault="00E23DE0" w:rsidP="00D41FC5">
      <w:pPr>
        <w:pStyle w:val="Standard"/>
        <w:jc w:val="center"/>
        <w:rPr>
          <w:rFonts w:asciiTheme="majorBidi" w:hAnsiTheme="majorBidi" w:cstheme="majorBidi"/>
          <w:b/>
        </w:rPr>
      </w:pPr>
    </w:p>
    <w:p w14:paraId="2A736AB0" w14:textId="77777777" w:rsidR="00E23DE0" w:rsidRPr="001B4AA7" w:rsidRDefault="00E23DE0" w:rsidP="00D41FC5">
      <w:pPr>
        <w:pStyle w:val="Standard"/>
        <w:jc w:val="center"/>
        <w:rPr>
          <w:rFonts w:asciiTheme="majorBidi" w:hAnsiTheme="majorBidi" w:cstheme="majorBidi"/>
          <w:b/>
        </w:rPr>
      </w:pPr>
      <w:r w:rsidRPr="001B4AA7">
        <w:rPr>
          <w:rFonts w:asciiTheme="majorBidi" w:hAnsiTheme="majorBidi" w:cstheme="majorBidi"/>
          <w:b/>
          <w:noProof/>
        </w:rPr>
        <w:drawing>
          <wp:inline distT="0" distB="0" distL="0" distR="0" wp14:anchorId="5D5E4370" wp14:editId="044E0286">
            <wp:extent cx="4886325" cy="3514725"/>
            <wp:effectExtent l="0" t="0" r="9525" b="9525"/>
            <wp:docPr id="217095" name="Picture 7">
              <a:extLst xmlns:a="http://schemas.openxmlformats.org/drawingml/2006/main">
                <a:ext uri="{FF2B5EF4-FFF2-40B4-BE49-F238E27FC236}">
                  <a16:creationId xmlns:a16="http://schemas.microsoft.com/office/drawing/2014/main" id="{BD806391-4388-4941-B06F-9513370A639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7095" name="Picture 7">
                      <a:extLst>
                        <a:ext uri="{FF2B5EF4-FFF2-40B4-BE49-F238E27FC236}">
                          <a16:creationId xmlns:a16="http://schemas.microsoft.com/office/drawing/2014/main" id="{BD806391-4388-4941-B06F-9513370A6392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787" cy="3515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 w14:paraId="28D09B42" w14:textId="77777777" w:rsidR="00F25251" w:rsidRPr="001B4AA7" w:rsidRDefault="00F25251" w:rsidP="00F25251">
      <w:pPr>
        <w:widowControl/>
        <w:suppressAutoHyphens w:val="0"/>
        <w:autoSpaceDE w:val="0"/>
        <w:adjustRightInd w:val="0"/>
        <w:textAlignment w:val="auto"/>
        <w:rPr>
          <w:rFonts w:ascii="Times New Roman" w:eastAsiaTheme="minorHAnsi" w:hAnsi="Times New Roman" w:cs="Times New Roman"/>
          <w:kern w:val="0"/>
          <w:lang w:val="tr-TR"/>
        </w:rPr>
      </w:pPr>
      <w:r w:rsidRPr="001B4AA7">
        <w:rPr>
          <w:rFonts w:asciiTheme="majorBidi" w:hAnsiTheme="majorBidi" w:cstheme="majorBidi"/>
          <w:b/>
        </w:rPr>
        <w:t xml:space="preserve">Figure </w:t>
      </w:r>
      <w:r w:rsidR="00DD1E77" w:rsidRPr="001B4AA7">
        <w:rPr>
          <w:rFonts w:asciiTheme="majorBidi" w:hAnsiTheme="majorBidi" w:cstheme="majorBidi"/>
          <w:b/>
        </w:rPr>
        <w:t>3</w:t>
      </w:r>
      <w:r w:rsidRPr="001B4AA7">
        <w:rPr>
          <w:rFonts w:asciiTheme="majorBidi" w:hAnsiTheme="majorBidi" w:cstheme="majorBidi"/>
          <w:b/>
        </w:rPr>
        <w:t>:</w:t>
      </w:r>
      <w:r w:rsidRPr="001B4AA7">
        <w:rPr>
          <w:rFonts w:asciiTheme="majorBidi" w:hAnsiTheme="majorBidi" w:cstheme="majorBidi"/>
        </w:rPr>
        <w:t xml:space="preserve"> </w:t>
      </w:r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General </w:t>
      </w: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characteristics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of </w:t>
      </w: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hardness-testing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methods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and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formulas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</w:t>
      </w:r>
      <w:proofErr w:type="spellStart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>for</w:t>
      </w:r>
      <w:proofErr w:type="spellEnd"/>
      <w:r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</w:t>
      </w:r>
      <w:proofErr w:type="spellStart"/>
      <w:r w:rsidR="00DD1E77" w:rsidRPr="001B4AA7">
        <w:rPr>
          <w:rFonts w:ascii="Times New Roman" w:eastAsiaTheme="minorHAnsi" w:hAnsi="Times New Roman" w:cs="Times New Roman"/>
          <w:b/>
          <w:kern w:val="0"/>
          <w:lang w:val="tr-TR"/>
        </w:rPr>
        <w:t>calculating</w:t>
      </w:r>
      <w:proofErr w:type="spellEnd"/>
      <w:r w:rsidR="00DD1E77" w:rsidRPr="001B4AA7">
        <w:rPr>
          <w:rFonts w:ascii="Times New Roman" w:eastAsiaTheme="minorHAnsi" w:hAnsi="Times New Roman" w:cs="Times New Roman"/>
          <w:b/>
          <w:kern w:val="0"/>
          <w:lang w:val="tr-TR"/>
        </w:rPr>
        <w:t xml:space="preserve"> </w:t>
      </w:r>
      <w:proofErr w:type="spellStart"/>
      <w:r w:rsidR="00DD1E77" w:rsidRPr="001B4AA7">
        <w:rPr>
          <w:rFonts w:ascii="Times New Roman" w:eastAsiaTheme="minorHAnsi" w:hAnsi="Times New Roman" w:cs="Times New Roman"/>
          <w:b/>
          <w:kern w:val="0"/>
          <w:lang w:val="tr-TR"/>
        </w:rPr>
        <w:t>hardness</w:t>
      </w:r>
      <w:proofErr w:type="spellEnd"/>
    </w:p>
    <w:p w14:paraId="65E10B17" w14:textId="77777777" w:rsidR="00DD1E77" w:rsidRPr="001B4AA7" w:rsidRDefault="00DD1E77" w:rsidP="00D41FC5">
      <w:pPr>
        <w:autoSpaceDE w:val="0"/>
        <w:adjustRightInd w:val="0"/>
        <w:jc w:val="both"/>
        <w:rPr>
          <w:rFonts w:ascii="Times New Roman" w:hAnsi="Times New Roman" w:cs="Times New Roman"/>
          <w:szCs w:val="24"/>
        </w:rPr>
      </w:pPr>
    </w:p>
    <w:p w14:paraId="05736293" w14:textId="77777777" w:rsidR="006C0CD1" w:rsidRPr="001B4AA7" w:rsidRDefault="00DD1E77" w:rsidP="00D41FC5">
      <w:pPr>
        <w:autoSpaceDE w:val="0"/>
        <w:adjustRightInd w:val="0"/>
        <w:ind w:firstLine="720"/>
        <w:jc w:val="both"/>
        <w:rPr>
          <w:rFonts w:ascii="Times New Roman" w:hAnsi="Times New Roman" w:cs="Times New Roman"/>
          <w:spacing w:val="-3"/>
        </w:rPr>
      </w:pPr>
      <w:r w:rsidRPr="001B4AA7">
        <w:rPr>
          <w:rFonts w:ascii="Times New Roman" w:hAnsi="Times New Roman" w:cs="Times New Roman"/>
        </w:rPr>
        <w:lastRenderedPageBreak/>
        <w:t xml:space="preserve">For most standard hardness </w:t>
      </w:r>
      <w:r w:rsidR="006C0CD1" w:rsidRPr="001B4AA7">
        <w:rPr>
          <w:rFonts w:ascii="Times New Roman" w:hAnsi="Times New Roman" w:cs="Times New Roman"/>
        </w:rPr>
        <w:t xml:space="preserve">tests, a known load is applied </w:t>
      </w:r>
      <w:r w:rsidR="006C0CD1" w:rsidRPr="001B4AA7">
        <w:rPr>
          <w:rFonts w:ascii="Times New Roman" w:hAnsi="Times New Roman" w:cs="Times New Roman"/>
        </w:rPr>
        <w:br/>
      </w:r>
      <w:r w:rsidR="006C0CD1" w:rsidRPr="001B4AA7">
        <w:rPr>
          <w:rFonts w:ascii="Times New Roman" w:hAnsi="Times New Roman" w:cs="Times New Roman"/>
          <w:w w:val="102"/>
        </w:rPr>
        <w:t>slowly by pressing the indenter at 90</w:t>
      </w:r>
      <w:r w:rsidR="006C0CD1" w:rsidRPr="001B4AA7">
        <w:rPr>
          <w:rFonts w:ascii="Times New Roman" w:hAnsi="Times New Roman" w:cs="Times New Roman"/>
          <w:w w:val="102"/>
          <w:vertAlign w:val="superscript"/>
        </w:rPr>
        <w:t>o</w:t>
      </w:r>
      <w:r w:rsidR="006C0CD1" w:rsidRPr="001B4AA7">
        <w:rPr>
          <w:rFonts w:ascii="Times New Roman" w:hAnsi="Times New Roman" w:cs="Times New Roman"/>
          <w:w w:val="102"/>
        </w:rPr>
        <w:t xml:space="preserve"> into the metal surface being tested. The </w:t>
      </w:r>
      <w:r w:rsidR="006C0CD1" w:rsidRPr="001B4AA7">
        <w:rPr>
          <w:rFonts w:ascii="Times New Roman" w:hAnsi="Times New Roman" w:cs="Times New Roman"/>
          <w:w w:val="102"/>
        </w:rPr>
        <w:br/>
      </w:r>
      <w:r w:rsidR="006C0CD1" w:rsidRPr="001B4AA7">
        <w:rPr>
          <w:rFonts w:ascii="Times New Roman" w:hAnsi="Times New Roman" w:cs="Times New Roman"/>
          <w:spacing w:val="-4"/>
        </w:rPr>
        <w:t xml:space="preserve">indenter is withdrawn from the surface after the indentation is made. An empirical </w:t>
      </w:r>
      <w:r w:rsidR="006C0CD1" w:rsidRPr="001B4AA7">
        <w:rPr>
          <w:rFonts w:ascii="Times New Roman" w:hAnsi="Times New Roman" w:cs="Times New Roman"/>
          <w:spacing w:val="-4"/>
        </w:rPr>
        <w:br/>
      </w:r>
      <w:r w:rsidR="006C0CD1" w:rsidRPr="001B4AA7">
        <w:rPr>
          <w:rFonts w:ascii="Times New Roman" w:hAnsi="Times New Roman" w:cs="Times New Roman"/>
          <w:spacing w:val="-3"/>
        </w:rPr>
        <w:t>hardness number is then calculated or read off a dial, which is based on the cross-</w:t>
      </w:r>
      <w:r w:rsidR="006C0CD1" w:rsidRPr="001B4AA7">
        <w:rPr>
          <w:rFonts w:ascii="Times New Roman" w:hAnsi="Times New Roman" w:cs="Times New Roman"/>
          <w:spacing w:val="-3"/>
        </w:rPr>
        <w:br/>
      </w:r>
      <w:r w:rsidR="006C0CD1" w:rsidRPr="001B4AA7">
        <w:rPr>
          <w:rFonts w:ascii="Times New Roman" w:hAnsi="Times New Roman" w:cs="Times New Roman"/>
          <w:w w:val="102"/>
        </w:rPr>
        <w:t xml:space="preserve">sectional area or depth of the impression. The four common hardness tests are </w:t>
      </w:r>
      <w:r w:rsidR="006C0CD1" w:rsidRPr="001B4AA7">
        <w:rPr>
          <w:rFonts w:ascii="Times New Roman" w:hAnsi="Times New Roman" w:cs="Times New Roman"/>
          <w:w w:val="102"/>
        </w:rPr>
        <w:br/>
      </w:r>
      <w:proofErr w:type="spellStart"/>
      <w:r w:rsidR="006C0CD1" w:rsidRPr="001B4AA7">
        <w:rPr>
          <w:rFonts w:ascii="Times New Roman" w:hAnsi="Times New Roman" w:cs="Times New Roman"/>
          <w:spacing w:val="-3"/>
        </w:rPr>
        <w:t>Brinnell</w:t>
      </w:r>
      <w:proofErr w:type="spellEnd"/>
      <w:r w:rsidR="006C0CD1" w:rsidRPr="001B4AA7">
        <w:rPr>
          <w:rFonts w:ascii="Times New Roman" w:hAnsi="Times New Roman" w:cs="Times New Roman"/>
          <w:spacing w:val="-3"/>
        </w:rPr>
        <w:t xml:space="preserve">, Vickers, Knoop and Rockwell. In this experiment, Vickers microhardness test </w:t>
      </w:r>
      <w:r w:rsidR="006C0CD1" w:rsidRPr="001B4AA7">
        <w:rPr>
          <w:rFonts w:ascii="Times New Roman" w:hAnsi="Times New Roman" w:cs="Times New Roman"/>
        </w:rPr>
        <w:t xml:space="preserve">(sometimes also called </w:t>
      </w:r>
      <w:r w:rsidR="006C0CD1" w:rsidRPr="001B4AA7">
        <w:rPr>
          <w:rFonts w:ascii="Times New Roman" w:hAnsi="Times New Roman" w:cs="Times New Roman"/>
          <w:iCs/>
        </w:rPr>
        <w:t>diamond pyramid</w:t>
      </w:r>
      <w:r w:rsidR="006C0CD1" w:rsidRPr="001B4AA7">
        <w:rPr>
          <w:rFonts w:ascii="Times New Roman" w:hAnsi="Times New Roman" w:cs="Times New Roman"/>
        </w:rPr>
        <w:t>)</w:t>
      </w:r>
      <w:r w:rsidR="006C0CD1" w:rsidRPr="001B4AA7">
        <w:rPr>
          <w:rFonts w:ascii="Times New Roman" w:hAnsi="Times New Roman" w:cs="Times New Roman"/>
          <w:spacing w:val="-3"/>
        </w:rPr>
        <w:t xml:space="preserve"> will be used.</w:t>
      </w:r>
      <w:r w:rsidR="006C0CD1" w:rsidRPr="001B4AA7">
        <w:rPr>
          <w:rFonts w:ascii="Times New Roman" w:hAnsi="Times New Roman" w:cs="Times New Roman"/>
        </w:rPr>
        <w:t xml:space="preserve"> The basic principles of operation of the Vickers hardness test are illustrated in </w:t>
      </w:r>
      <w:r w:rsidR="00E84139" w:rsidRPr="001B4AA7">
        <w:rPr>
          <w:rStyle w:val="Vurgu"/>
          <w:rFonts w:ascii="Times New Roman" w:hAnsi="Times New Roman" w:cs="Times New Roman"/>
        </w:rPr>
        <w:t xml:space="preserve">Figure </w:t>
      </w:r>
      <w:r w:rsidR="002D5CDA" w:rsidRPr="001B4AA7">
        <w:rPr>
          <w:rStyle w:val="Vurgu"/>
          <w:rFonts w:ascii="Times New Roman" w:hAnsi="Times New Roman" w:cs="Times New Roman"/>
        </w:rPr>
        <w:t>4</w:t>
      </w:r>
      <w:r w:rsidR="006C0CD1" w:rsidRPr="001B4AA7">
        <w:rPr>
          <w:rFonts w:ascii="Times New Roman" w:hAnsi="Times New Roman" w:cs="Times New Roman"/>
        </w:rPr>
        <w:t xml:space="preserve"> where it can be seen that the load is applied to the indenter by a simple weighted lever. In older machines, an oil filled dash pot is used as a timing mechanism - on more modern equipment this is done electronically.</w:t>
      </w:r>
    </w:p>
    <w:p w14:paraId="3699667D" w14:textId="77777777" w:rsidR="006C0CD1" w:rsidRPr="001B4AA7" w:rsidRDefault="006C0CD1" w:rsidP="006C0CD1">
      <w:pPr>
        <w:jc w:val="center"/>
        <w:rPr>
          <w:rFonts w:ascii="Times New Roman" w:hAnsi="Times New Roman" w:cs="Times New Roman"/>
          <w:spacing w:val="-1"/>
          <w:szCs w:val="24"/>
        </w:rPr>
      </w:pPr>
      <w:r w:rsidRPr="001B4AA7">
        <w:rPr>
          <w:rFonts w:ascii="Times New Roman" w:hAnsi="Times New Roman" w:cs="Times New Roman"/>
          <w:b/>
          <w:noProof/>
          <w:spacing w:val="-2"/>
          <w:szCs w:val="24"/>
        </w:rPr>
        <w:drawing>
          <wp:inline distT="0" distB="0" distL="0" distR="0" wp14:anchorId="7A5AE89E" wp14:editId="0C9AE0B3">
            <wp:extent cx="2806418" cy="2247900"/>
            <wp:effectExtent l="0" t="0" r="0" b="0"/>
            <wp:docPr id="5" name="Picture 2" descr="k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.gif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44360" cy="2278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FD8F05" w14:textId="77777777" w:rsidR="006C0CD1" w:rsidRPr="001B4AA7" w:rsidRDefault="00E84139" w:rsidP="006C0CD1">
      <w:pPr>
        <w:jc w:val="center"/>
        <w:rPr>
          <w:rFonts w:ascii="Times New Roman" w:hAnsi="Times New Roman" w:cs="Times New Roman"/>
          <w:spacing w:val="-1"/>
          <w:szCs w:val="24"/>
        </w:rPr>
      </w:pPr>
      <w:r w:rsidRPr="001B4AA7">
        <w:rPr>
          <w:rStyle w:val="oassetinlinecaption"/>
          <w:rFonts w:ascii="Times New Roman" w:hAnsi="Times New Roman" w:cs="Times New Roman"/>
          <w:b/>
        </w:rPr>
        <w:t xml:space="preserve">Figure </w:t>
      </w:r>
      <w:r w:rsidR="002D5CDA" w:rsidRPr="001B4AA7">
        <w:rPr>
          <w:rStyle w:val="oassetinlinecaption"/>
          <w:rFonts w:ascii="Times New Roman" w:hAnsi="Times New Roman" w:cs="Times New Roman"/>
          <w:b/>
        </w:rPr>
        <w:t>4</w:t>
      </w:r>
      <w:r w:rsidR="006C0CD1" w:rsidRPr="001B4AA7">
        <w:rPr>
          <w:rStyle w:val="oassetinlinecaption"/>
          <w:rFonts w:ascii="Times New Roman" w:hAnsi="Times New Roman" w:cs="Times New Roman"/>
          <w:b/>
        </w:rPr>
        <w:t>:</w:t>
      </w:r>
      <w:r w:rsidR="006C0CD1" w:rsidRPr="001B4AA7">
        <w:rPr>
          <w:rStyle w:val="oassetinlinecaption"/>
          <w:rFonts w:ascii="Times New Roman" w:hAnsi="Times New Roman" w:cs="Times New Roman"/>
        </w:rPr>
        <w:t xml:space="preserve"> </w:t>
      </w:r>
      <w:r w:rsidR="006C0CD1" w:rsidRPr="001B4AA7">
        <w:rPr>
          <w:rStyle w:val="oassetinlinecaption"/>
          <w:rFonts w:ascii="Times New Roman" w:hAnsi="Times New Roman" w:cs="Times New Roman"/>
          <w:b/>
        </w:rPr>
        <w:t>Schematic principles of operat</w:t>
      </w:r>
      <w:r w:rsidRPr="001B4AA7">
        <w:rPr>
          <w:rStyle w:val="oassetinlinecaption"/>
          <w:rFonts w:ascii="Times New Roman" w:hAnsi="Times New Roman" w:cs="Times New Roman"/>
          <w:b/>
        </w:rPr>
        <w:t>ion of Vickers hardness machine</w:t>
      </w:r>
    </w:p>
    <w:p w14:paraId="5B6482D7" w14:textId="77777777" w:rsidR="006C0CD1" w:rsidRPr="001B4AA7" w:rsidRDefault="006C0CD1" w:rsidP="00F25251">
      <w:pPr>
        <w:pStyle w:val="Standard"/>
        <w:jc w:val="both"/>
        <w:rPr>
          <w:rFonts w:ascii="Times New Roman" w:hAnsi="Times New Roman" w:cs="Times New Roman"/>
          <w:b/>
        </w:rPr>
      </w:pPr>
    </w:p>
    <w:p w14:paraId="39FC4BA5" w14:textId="77777777" w:rsidR="00DD1E77" w:rsidRPr="001B4AA7" w:rsidRDefault="00DD1E77" w:rsidP="00DD1E77">
      <w:pPr>
        <w:pStyle w:val="Standard"/>
        <w:jc w:val="center"/>
        <w:rPr>
          <w:rFonts w:ascii="Times New Roman" w:hAnsi="Times New Roman" w:cs="Times New Roman"/>
          <w:b/>
        </w:rPr>
      </w:pPr>
      <w:r w:rsidRPr="001B4AA7">
        <w:rPr>
          <w:rFonts w:cs="Times New Roman"/>
          <w:noProof/>
          <w:spacing w:val="-3"/>
          <w:szCs w:val="24"/>
        </w:rPr>
        <w:drawing>
          <wp:inline distT="0" distB="0" distL="0" distR="0" wp14:anchorId="2CAAEAB3" wp14:editId="33FAAD4B">
            <wp:extent cx="3848100" cy="2014442"/>
            <wp:effectExtent l="0" t="0" r="0" b="0"/>
            <wp:docPr id="4" name="Picture 3" descr="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.gif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863800" cy="2022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EED51B" w14:textId="77777777" w:rsidR="00DD1E77" w:rsidRPr="001B4AA7" w:rsidRDefault="00DD1E77" w:rsidP="00DD1E77">
      <w:pPr>
        <w:pStyle w:val="ResimYazs"/>
        <w:jc w:val="center"/>
        <w:rPr>
          <w:rFonts w:asciiTheme="majorBidi" w:hAnsiTheme="majorBidi" w:cstheme="majorBidi"/>
          <w:color w:val="auto"/>
          <w:sz w:val="22"/>
          <w:szCs w:val="22"/>
        </w:rPr>
      </w:pPr>
      <w:r w:rsidRPr="001B4AA7">
        <w:rPr>
          <w:rFonts w:asciiTheme="majorBidi" w:hAnsiTheme="majorBidi" w:cstheme="majorBidi"/>
          <w:color w:val="auto"/>
          <w:sz w:val="22"/>
          <w:szCs w:val="22"/>
        </w:rPr>
        <w:t xml:space="preserve">Figure </w:t>
      </w:r>
      <w:r w:rsidR="002D5CDA" w:rsidRPr="001B4AA7">
        <w:rPr>
          <w:rFonts w:asciiTheme="majorBidi" w:hAnsiTheme="majorBidi" w:cstheme="majorBidi"/>
          <w:color w:val="auto"/>
          <w:sz w:val="22"/>
          <w:szCs w:val="22"/>
        </w:rPr>
        <w:t>5</w:t>
      </w:r>
      <w:r w:rsidRPr="001B4AA7">
        <w:rPr>
          <w:rFonts w:asciiTheme="majorBidi" w:hAnsiTheme="majorBidi" w:cstheme="majorBidi"/>
          <w:color w:val="auto"/>
          <w:sz w:val="22"/>
          <w:szCs w:val="22"/>
        </w:rPr>
        <w:t>: Vickers Hardness Test</w:t>
      </w:r>
      <w:r w:rsidR="005E7F57" w:rsidRPr="001B4AA7">
        <w:rPr>
          <w:rFonts w:asciiTheme="majorBidi" w:hAnsiTheme="majorBidi" w:cstheme="majorBidi"/>
          <w:color w:val="auto"/>
          <w:sz w:val="22"/>
          <w:szCs w:val="22"/>
        </w:rPr>
        <w:t xml:space="preserve"> representation</w:t>
      </w:r>
    </w:p>
    <w:p w14:paraId="4B723052" w14:textId="77777777" w:rsidR="00D41FC5" w:rsidRPr="001B4AA7" w:rsidRDefault="00D41FC5" w:rsidP="00D41FC5">
      <w:pPr>
        <w:autoSpaceDE w:val="0"/>
        <w:adjustRightInd w:val="0"/>
        <w:rPr>
          <w:rFonts w:ascii="Times New Roman" w:hAnsi="Times New Roman" w:cs="Times New Roman"/>
          <w:b/>
          <w:spacing w:val="-2"/>
          <w:szCs w:val="24"/>
        </w:rPr>
      </w:pPr>
      <w:r w:rsidRPr="001B4AA7">
        <w:rPr>
          <w:rFonts w:ascii="Times New Roman" w:hAnsi="Times New Roman" w:cs="Times New Roman"/>
          <w:b/>
          <w:spacing w:val="-2"/>
          <w:szCs w:val="24"/>
        </w:rPr>
        <w:t>Calculations</w:t>
      </w:r>
    </w:p>
    <w:p w14:paraId="76B48683" w14:textId="77777777" w:rsidR="00D41FC5" w:rsidRPr="001B4AA7" w:rsidRDefault="00D41FC5" w:rsidP="00D41FC5">
      <w:pPr>
        <w:spacing w:line="360" w:lineRule="auto"/>
        <w:rPr>
          <w:rFonts w:ascii="Times New Roman" w:hAnsi="Times New Roman" w:cs="Times New Roman"/>
        </w:rPr>
      </w:pPr>
    </w:p>
    <w:p w14:paraId="06994FCC" w14:textId="77777777" w:rsidR="00D41FC5" w:rsidRPr="001B4AA7" w:rsidRDefault="00D41FC5" w:rsidP="00D41FC5">
      <w:pPr>
        <w:spacing w:line="360" w:lineRule="auto"/>
        <w:rPr>
          <w:rFonts w:ascii="Times New Roman" w:hAnsi="Times New Roman" w:cs="Times New Roman"/>
        </w:rPr>
      </w:pPr>
      <w:r w:rsidRPr="001B4AA7">
        <w:rPr>
          <w:rFonts w:ascii="Times New Roman" w:hAnsi="Times New Roman" w:cs="Times New Roman"/>
        </w:rPr>
        <w:t>Vickers hardness number is designated by HV,</w:t>
      </w:r>
    </w:p>
    <w:p w14:paraId="4296F07E" w14:textId="77777777" w:rsidR="00D41FC5" w:rsidRPr="001B4AA7" w:rsidRDefault="00D41FC5" w:rsidP="00D41FC5">
      <w:pPr>
        <w:spacing w:line="360" w:lineRule="auto"/>
        <w:jc w:val="center"/>
        <w:rPr>
          <w:rFonts w:ascii="Times New Roman" w:hAnsi="Times New Roman" w:cs="Times New Roman"/>
        </w:rPr>
      </w:pPr>
      <w:r w:rsidRPr="001B4AA7">
        <w:rPr>
          <w:rFonts w:ascii="Times New Roman" w:hAnsi="Times New Roman" w:cs="Times New Roman"/>
          <w:sz w:val="32"/>
          <w:szCs w:val="32"/>
        </w:rPr>
        <w:t>HV =</w:t>
      </w:r>
      <w:r w:rsidRPr="001B4AA7">
        <w:rPr>
          <w:rFonts w:ascii="Times New Roman" w:hAnsi="Times New Roman" w:cs="Times New Roman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32"/>
              </w:rPr>
              <m:t>1.854 P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d</m:t>
                </m:r>
              </m:e>
              <m:sup>
                <m:r>
                  <w:rPr>
                    <w:rFonts w:ascii="Cambria Math" w:hAnsi="Cambria Math" w:cs="Times New Roman"/>
                    <w:sz w:val="32"/>
                    <w:szCs w:val="32"/>
                  </w:rPr>
                  <m:t>2</m:t>
                </m:r>
              </m:sup>
            </m:sSup>
          </m:den>
        </m:f>
      </m:oMath>
    </w:p>
    <w:p w14:paraId="3394F222" w14:textId="77777777" w:rsidR="00D41FC5" w:rsidRPr="001B4AA7" w:rsidRDefault="00D41FC5" w:rsidP="00D41FC5">
      <w:pPr>
        <w:spacing w:line="360" w:lineRule="auto"/>
        <w:rPr>
          <w:rFonts w:ascii="Times New Roman" w:hAnsi="Times New Roman" w:cs="Times New Roman"/>
        </w:rPr>
      </w:pPr>
      <w:r w:rsidRPr="001B4AA7">
        <w:rPr>
          <w:rFonts w:ascii="Times New Roman" w:hAnsi="Times New Roman" w:cs="Times New Roman"/>
        </w:rPr>
        <w:t xml:space="preserve">where </w:t>
      </w:r>
      <w:r w:rsidRPr="001B4AA7">
        <w:rPr>
          <w:rFonts w:ascii="Times New Roman" w:hAnsi="Times New Roman" w:cs="Times New Roman"/>
          <w:iCs/>
        </w:rPr>
        <w:t>P</w:t>
      </w:r>
      <w:r w:rsidRPr="001B4AA7">
        <w:rPr>
          <w:rFonts w:ascii="Times New Roman" w:hAnsi="Times New Roman" w:cs="Times New Roman"/>
        </w:rPr>
        <w:t xml:space="preserve">= Load in kg and </w:t>
      </w:r>
      <w:r w:rsidRPr="001B4AA7">
        <w:rPr>
          <w:rFonts w:ascii="Times New Roman" w:hAnsi="Times New Roman" w:cs="Times New Roman"/>
          <w:i/>
          <w:iCs/>
        </w:rPr>
        <w:t>d</w:t>
      </w:r>
      <w:r w:rsidRPr="001B4AA7">
        <w:rPr>
          <w:rFonts w:ascii="Times New Roman" w:hAnsi="Times New Roman" w:cs="Times New Roman"/>
        </w:rPr>
        <w:t xml:space="preserve"> = Arithmetic </w:t>
      </w:r>
      <w:proofErr w:type="gramStart"/>
      <w:r w:rsidRPr="001B4AA7">
        <w:rPr>
          <w:rFonts w:ascii="Times New Roman" w:hAnsi="Times New Roman" w:cs="Times New Roman"/>
        </w:rPr>
        <w:t>mean</w:t>
      </w:r>
      <w:proofErr w:type="gramEnd"/>
      <w:r w:rsidRPr="001B4AA7">
        <w:rPr>
          <w:rFonts w:ascii="Times New Roman" w:hAnsi="Times New Roman" w:cs="Times New Roman"/>
        </w:rPr>
        <w:t xml:space="preserve"> of the two diagonals, </w:t>
      </w:r>
      <w:r w:rsidRPr="001B4AA7">
        <w:rPr>
          <w:rFonts w:ascii="Times New Roman" w:hAnsi="Times New Roman" w:cs="Times New Roman"/>
          <w:iCs/>
        </w:rPr>
        <w:t>D</w:t>
      </w:r>
      <w:r w:rsidRPr="001B4AA7">
        <w:rPr>
          <w:rFonts w:ascii="Times New Roman" w:hAnsi="Times New Roman" w:cs="Times New Roman"/>
          <w:iCs/>
          <w:vertAlign w:val="subscript"/>
        </w:rPr>
        <w:t>1</w:t>
      </w:r>
      <w:r w:rsidRPr="001B4AA7">
        <w:rPr>
          <w:rFonts w:ascii="Times New Roman" w:hAnsi="Times New Roman" w:cs="Times New Roman"/>
        </w:rPr>
        <w:t xml:space="preserve"> and </w:t>
      </w:r>
      <w:r w:rsidRPr="001B4AA7">
        <w:rPr>
          <w:rFonts w:ascii="Times New Roman" w:hAnsi="Times New Roman" w:cs="Times New Roman"/>
          <w:iCs/>
        </w:rPr>
        <w:t>D</w:t>
      </w:r>
      <w:r w:rsidRPr="001B4AA7">
        <w:rPr>
          <w:rFonts w:ascii="Times New Roman" w:hAnsi="Times New Roman" w:cs="Times New Roman"/>
          <w:iCs/>
          <w:vertAlign w:val="subscript"/>
        </w:rPr>
        <w:t>2</w:t>
      </w:r>
      <w:r w:rsidRPr="001B4AA7">
        <w:rPr>
          <w:rFonts w:ascii="Times New Roman" w:hAnsi="Times New Roman" w:cs="Times New Roman"/>
        </w:rPr>
        <w:t xml:space="preserve"> in mm.</w:t>
      </w:r>
    </w:p>
    <w:p w14:paraId="7419CC74" w14:textId="77777777" w:rsidR="00D41FC5" w:rsidRPr="001B4AA7" w:rsidRDefault="00D41FC5" w:rsidP="00D41FC5"/>
    <w:p w14:paraId="1CC570A2" w14:textId="77777777" w:rsidR="00F25251" w:rsidRPr="001B4AA7" w:rsidRDefault="00F25251" w:rsidP="00F25251">
      <w:pPr>
        <w:jc w:val="both"/>
      </w:pPr>
    </w:p>
    <w:p w14:paraId="5D7EBF4E" w14:textId="77777777" w:rsidR="00F25251" w:rsidRPr="001B4AA7" w:rsidRDefault="00F25251" w:rsidP="00F25251">
      <w:pPr>
        <w:pStyle w:val="Standard"/>
        <w:jc w:val="both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t>E) EXPERIMENTAL PROCEDURE:</w:t>
      </w:r>
    </w:p>
    <w:p w14:paraId="627E05F9" w14:textId="77777777" w:rsidR="00F25251" w:rsidRPr="001B4AA7" w:rsidRDefault="00F25251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</w:p>
    <w:p w14:paraId="17B81E37" w14:textId="77777777" w:rsidR="00F25251" w:rsidRPr="001B4AA7" w:rsidRDefault="00F25251" w:rsidP="00F25251">
      <w:pPr>
        <w:pStyle w:val="ListeParagraf"/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The hardness tests are carried out under the supervision of the lab instructor. </w:t>
      </w:r>
    </w:p>
    <w:p w14:paraId="0D6BE805" w14:textId="77777777" w:rsidR="00F25251" w:rsidRPr="001B4AA7" w:rsidRDefault="00F25251" w:rsidP="00F25251">
      <w:pPr>
        <w:pStyle w:val="ListeParagraf"/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</w:p>
    <w:p w14:paraId="7FB0B897" w14:textId="77777777" w:rsidR="00F25251" w:rsidRPr="001B4AA7" w:rsidRDefault="00F25251" w:rsidP="00F25251">
      <w:pPr>
        <w:pStyle w:val="ListeParagraf"/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General procedure: </w:t>
      </w:r>
    </w:p>
    <w:p w14:paraId="39A68293" w14:textId="77777777" w:rsidR="00F25251" w:rsidRPr="001B4AA7" w:rsidRDefault="00F25251" w:rsidP="00F25251">
      <w:pPr>
        <w:pStyle w:val="ListeParagraf"/>
        <w:widowControl/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</w:p>
    <w:p w14:paraId="43EC15D9" w14:textId="77777777" w:rsidR="00F25251" w:rsidRPr="001B4AA7" w:rsidRDefault="00F25251" w:rsidP="00F25251">
      <w:pPr>
        <w:pStyle w:val="ListeParagraf"/>
        <w:widowControl/>
        <w:numPr>
          <w:ilvl w:val="0"/>
          <w:numId w:val="1"/>
        </w:numPr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The specimen was placed on the vice. </w:t>
      </w:r>
    </w:p>
    <w:p w14:paraId="530EF482" w14:textId="77777777" w:rsidR="00F25251" w:rsidRPr="001B4AA7" w:rsidRDefault="00F25251" w:rsidP="00F25251">
      <w:pPr>
        <w:pStyle w:val="ListeParagraf"/>
        <w:widowControl/>
        <w:numPr>
          <w:ilvl w:val="0"/>
          <w:numId w:val="1"/>
        </w:numPr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The indenter was lowered until it just touches the specimen surface. </w:t>
      </w:r>
    </w:p>
    <w:p w14:paraId="7FC6EE6C" w14:textId="77777777" w:rsidR="00F25251" w:rsidRPr="001B4AA7" w:rsidRDefault="00F25251" w:rsidP="00F25251">
      <w:pPr>
        <w:pStyle w:val="ListeParagraf"/>
        <w:widowControl/>
        <w:numPr>
          <w:ilvl w:val="0"/>
          <w:numId w:val="1"/>
        </w:numPr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The appropriate load (F = </w:t>
      </w:r>
      <w:r w:rsidR="00E84139" w:rsidRPr="001B4AA7">
        <w:rPr>
          <w:rFonts w:ascii="Times New Roman" w:eastAsiaTheme="minorHAnsi" w:hAnsi="Times New Roman" w:cs="Times New Roman"/>
          <w:kern w:val="0"/>
        </w:rPr>
        <w:t>1</w:t>
      </w:r>
      <w:r w:rsidRPr="001B4AA7">
        <w:rPr>
          <w:rFonts w:ascii="Times New Roman" w:eastAsiaTheme="minorHAnsi" w:hAnsi="Times New Roman" w:cs="Times New Roman"/>
          <w:kern w:val="0"/>
        </w:rPr>
        <w:t xml:space="preserve">kgf) was set for the indenter for 10 seconds. </w:t>
      </w:r>
    </w:p>
    <w:p w14:paraId="0DB5A537" w14:textId="77777777" w:rsidR="00F25251" w:rsidRPr="001B4AA7" w:rsidRDefault="00F25251" w:rsidP="00F25251">
      <w:pPr>
        <w:pStyle w:val="ListeParagraf"/>
        <w:widowControl/>
        <w:numPr>
          <w:ilvl w:val="0"/>
          <w:numId w:val="1"/>
        </w:numPr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The indenter was allowed to penetrate the specimen surface. </w:t>
      </w:r>
    </w:p>
    <w:p w14:paraId="0C8FEBC0" w14:textId="77777777" w:rsidR="00F25251" w:rsidRPr="001B4AA7" w:rsidRDefault="00F25251" w:rsidP="00F25251">
      <w:pPr>
        <w:pStyle w:val="ListeParagraf"/>
        <w:widowControl/>
        <w:numPr>
          <w:ilvl w:val="0"/>
          <w:numId w:val="1"/>
        </w:numPr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Load was removed and indenter was raised from specimen surface. </w:t>
      </w:r>
    </w:p>
    <w:p w14:paraId="0853E425" w14:textId="77777777" w:rsidR="00F25251" w:rsidRPr="001B4AA7" w:rsidRDefault="00F25251" w:rsidP="00F25251">
      <w:pPr>
        <w:pStyle w:val="ListeParagraf"/>
        <w:widowControl/>
        <w:numPr>
          <w:ilvl w:val="0"/>
          <w:numId w:val="1"/>
        </w:numPr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The appropriate parameter (diameter) of the indentation was measured. </w:t>
      </w:r>
    </w:p>
    <w:p w14:paraId="1564062F" w14:textId="77777777" w:rsidR="00F25251" w:rsidRPr="001B4AA7" w:rsidRDefault="00F25251" w:rsidP="00F25251">
      <w:pPr>
        <w:pStyle w:val="ListeParagraf"/>
        <w:widowControl/>
        <w:numPr>
          <w:ilvl w:val="0"/>
          <w:numId w:val="1"/>
        </w:numPr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The hardness value was computed. </w:t>
      </w:r>
    </w:p>
    <w:p w14:paraId="394DE907" w14:textId="77777777" w:rsidR="00F25251" w:rsidRPr="001B4AA7" w:rsidRDefault="00F25251" w:rsidP="00F25251">
      <w:pPr>
        <w:pStyle w:val="ListeParagraf"/>
        <w:widowControl/>
        <w:numPr>
          <w:ilvl w:val="0"/>
          <w:numId w:val="1"/>
        </w:numPr>
        <w:suppressAutoHyphens w:val="0"/>
        <w:autoSpaceDE w:val="0"/>
        <w:adjustRightInd w:val="0"/>
        <w:jc w:val="both"/>
        <w:textAlignment w:val="auto"/>
        <w:rPr>
          <w:rFonts w:ascii="Times New Roman" w:eastAsiaTheme="minorHAnsi" w:hAnsi="Times New Roman" w:cs="Times New Roman"/>
          <w:kern w:val="0"/>
        </w:rPr>
      </w:pPr>
      <w:r w:rsidRPr="001B4AA7">
        <w:rPr>
          <w:rFonts w:ascii="Times New Roman" w:eastAsiaTheme="minorHAnsi" w:hAnsi="Times New Roman" w:cs="Times New Roman"/>
          <w:kern w:val="0"/>
        </w:rPr>
        <w:t xml:space="preserve">The above steps were repeated for different materials for 3 times at different locations on the specimen and the average value was computed. </w:t>
      </w:r>
    </w:p>
    <w:p w14:paraId="7CF194F8" w14:textId="77777777" w:rsidR="00D41FC5" w:rsidRPr="001B4AA7" w:rsidRDefault="00D41FC5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</w:p>
    <w:p w14:paraId="5AECEFB8" w14:textId="77777777" w:rsidR="00F25251" w:rsidRPr="001B4AA7" w:rsidRDefault="00F25251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t>F) ASSIGNMENTS</w:t>
      </w:r>
    </w:p>
    <w:p w14:paraId="4EB548F9" w14:textId="77777777" w:rsidR="00C56EFB" w:rsidRPr="001B4AA7" w:rsidRDefault="00C56EFB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</w:p>
    <w:p w14:paraId="1BBD5E36" w14:textId="77777777" w:rsidR="00C56EFB" w:rsidRPr="001B4AA7" w:rsidRDefault="003751DA" w:rsidP="003751DA">
      <w:pPr>
        <w:pStyle w:val="ListeParagraf"/>
        <w:widowControl/>
        <w:numPr>
          <w:ilvl w:val="0"/>
          <w:numId w:val="2"/>
        </w:numPr>
        <w:suppressAutoHyphens w:val="0"/>
        <w:autoSpaceDE w:val="0"/>
        <w:adjustRightInd w:val="0"/>
        <w:jc w:val="both"/>
        <w:textAlignment w:val="auto"/>
        <w:rPr>
          <w:rFonts w:asciiTheme="majorBidi" w:eastAsiaTheme="minorHAnsi" w:hAnsiTheme="majorBidi" w:cstheme="majorBidi"/>
          <w:kern w:val="0"/>
        </w:rPr>
      </w:pPr>
      <w:r w:rsidRPr="001B4AA7">
        <w:rPr>
          <w:rFonts w:asciiTheme="majorBidi" w:eastAsiaTheme="minorHAnsi" w:hAnsiTheme="majorBidi" w:cstheme="majorBidi"/>
          <w:kern w:val="0"/>
        </w:rPr>
        <w:t>Note that the values you measured during the experiment and calculate the average hardness values.</w:t>
      </w:r>
    </w:p>
    <w:p w14:paraId="4AD40AB8" w14:textId="77777777" w:rsidR="00C56EFB" w:rsidRPr="001B4AA7" w:rsidRDefault="00C56EFB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</w:p>
    <w:p w14:paraId="43AC0B29" w14:textId="77777777" w:rsidR="00D41FC5" w:rsidRPr="001B4AA7" w:rsidRDefault="00D41FC5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</w:p>
    <w:p w14:paraId="3A350753" w14:textId="77777777" w:rsidR="00572100" w:rsidRPr="001B4AA7" w:rsidRDefault="00572100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</w:p>
    <w:p w14:paraId="1F66D66B" w14:textId="0D138943" w:rsidR="00C56EFB" w:rsidRPr="001B4AA7" w:rsidRDefault="00C56EFB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t xml:space="preserve">Results for </w:t>
      </w:r>
      <w:r w:rsidR="008164C6" w:rsidRPr="001B4AA7">
        <w:rPr>
          <w:rFonts w:ascii="Times New Roman" w:hAnsi="Times New Roman" w:cs="Times New Roman"/>
          <w:b/>
        </w:rPr>
        <w:t>Sample 1</w:t>
      </w:r>
    </w:p>
    <w:p w14:paraId="473C837D" w14:textId="77777777" w:rsidR="00C56EFB" w:rsidRPr="001B4AA7" w:rsidRDefault="00C56EFB" w:rsidP="00C56EFB">
      <w:pPr>
        <w:autoSpaceDE w:val="0"/>
        <w:adjustRightInd w:val="0"/>
        <w:rPr>
          <w:rFonts w:cs="Times New Roman"/>
          <w:b/>
          <w:spacing w:val="-2"/>
          <w:szCs w:val="24"/>
        </w:rPr>
      </w:pPr>
    </w:p>
    <w:tbl>
      <w:tblPr>
        <w:tblStyle w:val="TabloKlavuzu"/>
        <w:tblW w:w="0" w:type="auto"/>
        <w:tblInd w:w="554" w:type="dxa"/>
        <w:tblLook w:val="04A0" w:firstRow="1" w:lastRow="0" w:firstColumn="1" w:lastColumn="0" w:noHBand="0" w:noVBand="1"/>
      </w:tblPr>
      <w:tblGrid>
        <w:gridCol w:w="2445"/>
        <w:gridCol w:w="2156"/>
        <w:gridCol w:w="2156"/>
        <w:gridCol w:w="2084"/>
      </w:tblGrid>
      <w:tr w:rsidR="001B4AA7" w:rsidRPr="001B4AA7" w14:paraId="6AB5C1BE" w14:textId="77777777" w:rsidTr="00C56EFB">
        <w:tc>
          <w:tcPr>
            <w:tcW w:w="2448" w:type="dxa"/>
          </w:tcPr>
          <w:p w14:paraId="778D2A39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b/>
                <w:spacing w:val="-2"/>
                <w:szCs w:val="24"/>
              </w:rPr>
            </w:pPr>
            <w:r w:rsidRPr="001B4AA7">
              <w:rPr>
                <w:rFonts w:cs="Times New Roman"/>
                <w:b/>
                <w:spacing w:val="-2"/>
                <w:szCs w:val="24"/>
              </w:rPr>
              <w:t>Parameters</w:t>
            </w:r>
          </w:p>
        </w:tc>
        <w:tc>
          <w:tcPr>
            <w:tcW w:w="2160" w:type="dxa"/>
          </w:tcPr>
          <w:p w14:paraId="7D99C869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b/>
                <w:spacing w:val="-2"/>
                <w:szCs w:val="24"/>
              </w:rPr>
            </w:pPr>
            <w:r w:rsidRPr="001B4AA7">
              <w:rPr>
                <w:rFonts w:cs="Times New Roman"/>
                <w:b/>
                <w:spacing w:val="-2"/>
                <w:szCs w:val="24"/>
              </w:rPr>
              <w:t>First Reading</w:t>
            </w:r>
          </w:p>
        </w:tc>
        <w:tc>
          <w:tcPr>
            <w:tcW w:w="2160" w:type="dxa"/>
          </w:tcPr>
          <w:p w14:paraId="0FAA6027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b/>
                <w:spacing w:val="-2"/>
                <w:szCs w:val="24"/>
              </w:rPr>
            </w:pPr>
            <w:r w:rsidRPr="001B4AA7">
              <w:rPr>
                <w:rFonts w:cs="Times New Roman"/>
                <w:b/>
                <w:spacing w:val="-2"/>
                <w:szCs w:val="24"/>
              </w:rPr>
              <w:t>Second Reading</w:t>
            </w:r>
          </w:p>
        </w:tc>
        <w:tc>
          <w:tcPr>
            <w:tcW w:w="2088" w:type="dxa"/>
          </w:tcPr>
          <w:p w14:paraId="16378353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b/>
                <w:spacing w:val="-2"/>
                <w:szCs w:val="24"/>
              </w:rPr>
            </w:pPr>
            <w:r w:rsidRPr="001B4AA7">
              <w:rPr>
                <w:rFonts w:cs="Times New Roman"/>
                <w:b/>
                <w:spacing w:val="-2"/>
                <w:szCs w:val="24"/>
              </w:rPr>
              <w:t>Third Reading</w:t>
            </w:r>
          </w:p>
        </w:tc>
      </w:tr>
      <w:tr w:rsidR="001B4AA7" w:rsidRPr="001B4AA7" w14:paraId="3508CC51" w14:textId="77777777" w:rsidTr="00C56EFB">
        <w:tc>
          <w:tcPr>
            <w:tcW w:w="2448" w:type="dxa"/>
          </w:tcPr>
          <w:p w14:paraId="59D697DF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  <w:r w:rsidRPr="001B4AA7">
              <w:rPr>
                <w:rFonts w:cs="Times New Roman"/>
                <w:spacing w:val="-2"/>
                <w:szCs w:val="24"/>
              </w:rPr>
              <w:t>D</w:t>
            </w:r>
            <w:r w:rsidRPr="001B4AA7">
              <w:rPr>
                <w:rFonts w:cs="Times New Roman"/>
                <w:spacing w:val="-2"/>
                <w:szCs w:val="24"/>
                <w:vertAlign w:val="subscript"/>
              </w:rPr>
              <w:t xml:space="preserve">1 </w:t>
            </w:r>
            <w:r w:rsidRPr="001B4AA7">
              <w:rPr>
                <w:rFonts w:cs="Times New Roman"/>
                <w:spacing w:val="-2"/>
                <w:szCs w:val="24"/>
              </w:rPr>
              <w:t>(</w:t>
            </w:r>
            <w:r w:rsidRPr="001B4AA7">
              <w:rPr>
                <w:rStyle w:val="st"/>
              </w:rPr>
              <w:t>µm</w:t>
            </w:r>
            <w:r w:rsidRPr="001B4AA7">
              <w:rPr>
                <w:rFonts w:cs="Times New Roman"/>
                <w:spacing w:val="-2"/>
                <w:szCs w:val="24"/>
              </w:rPr>
              <w:t>)</w:t>
            </w:r>
          </w:p>
        </w:tc>
        <w:tc>
          <w:tcPr>
            <w:tcW w:w="2160" w:type="dxa"/>
          </w:tcPr>
          <w:p w14:paraId="188D3DE6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160" w:type="dxa"/>
          </w:tcPr>
          <w:p w14:paraId="7D8C6C01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088" w:type="dxa"/>
          </w:tcPr>
          <w:p w14:paraId="0F185F32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</w:tr>
      <w:tr w:rsidR="001B4AA7" w:rsidRPr="001B4AA7" w14:paraId="24C645A8" w14:textId="77777777" w:rsidTr="00C56EFB">
        <w:tc>
          <w:tcPr>
            <w:tcW w:w="2448" w:type="dxa"/>
          </w:tcPr>
          <w:p w14:paraId="2D932062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  <w:r w:rsidRPr="001B4AA7">
              <w:rPr>
                <w:rFonts w:cs="Times New Roman"/>
                <w:spacing w:val="-2"/>
                <w:szCs w:val="24"/>
              </w:rPr>
              <w:t>D</w:t>
            </w:r>
            <w:r w:rsidRPr="001B4AA7">
              <w:rPr>
                <w:rFonts w:cs="Times New Roman"/>
                <w:spacing w:val="-2"/>
                <w:szCs w:val="24"/>
                <w:vertAlign w:val="subscript"/>
              </w:rPr>
              <w:t>2</w:t>
            </w:r>
            <w:r w:rsidRPr="001B4AA7">
              <w:rPr>
                <w:rFonts w:cs="Times New Roman"/>
                <w:spacing w:val="-2"/>
                <w:szCs w:val="24"/>
              </w:rPr>
              <w:t xml:space="preserve"> (</w:t>
            </w:r>
            <w:r w:rsidRPr="001B4AA7">
              <w:rPr>
                <w:rStyle w:val="st"/>
              </w:rPr>
              <w:t>µm</w:t>
            </w:r>
            <w:r w:rsidRPr="001B4AA7">
              <w:rPr>
                <w:rFonts w:cs="Times New Roman"/>
                <w:spacing w:val="-2"/>
                <w:szCs w:val="24"/>
              </w:rPr>
              <w:t>)</w:t>
            </w:r>
          </w:p>
        </w:tc>
        <w:tc>
          <w:tcPr>
            <w:tcW w:w="2160" w:type="dxa"/>
          </w:tcPr>
          <w:p w14:paraId="004E2B18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160" w:type="dxa"/>
          </w:tcPr>
          <w:p w14:paraId="51D7E2E0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088" w:type="dxa"/>
          </w:tcPr>
          <w:p w14:paraId="62279D31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</w:tr>
      <w:tr w:rsidR="001B4AA7" w:rsidRPr="001B4AA7" w14:paraId="0E211A15" w14:textId="77777777" w:rsidTr="00C56EFB">
        <w:tc>
          <w:tcPr>
            <w:tcW w:w="2448" w:type="dxa"/>
          </w:tcPr>
          <w:p w14:paraId="656B043D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  <w:r w:rsidRPr="001B4AA7">
              <w:rPr>
                <w:rFonts w:cs="Times New Roman"/>
                <w:spacing w:val="-2"/>
                <w:szCs w:val="24"/>
              </w:rPr>
              <w:t>Hardness (HV)</w:t>
            </w:r>
          </w:p>
        </w:tc>
        <w:tc>
          <w:tcPr>
            <w:tcW w:w="2160" w:type="dxa"/>
          </w:tcPr>
          <w:p w14:paraId="558E7991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160" w:type="dxa"/>
          </w:tcPr>
          <w:p w14:paraId="55DA8E9C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088" w:type="dxa"/>
          </w:tcPr>
          <w:p w14:paraId="3C9DD5D5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</w:tr>
      <w:tr w:rsidR="00C56EFB" w:rsidRPr="001B4AA7" w14:paraId="0C8BF9D9" w14:textId="77777777" w:rsidTr="00C56EFB">
        <w:tc>
          <w:tcPr>
            <w:tcW w:w="2448" w:type="dxa"/>
          </w:tcPr>
          <w:p w14:paraId="26F258F8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  <w:r w:rsidRPr="001B4AA7">
              <w:rPr>
                <w:rFonts w:cs="Times New Roman"/>
                <w:spacing w:val="-2"/>
                <w:szCs w:val="24"/>
              </w:rPr>
              <w:t>Average Hardness (HV)</w:t>
            </w:r>
          </w:p>
        </w:tc>
        <w:tc>
          <w:tcPr>
            <w:tcW w:w="6408" w:type="dxa"/>
            <w:gridSpan w:val="3"/>
          </w:tcPr>
          <w:p w14:paraId="3A4BE48E" w14:textId="77777777" w:rsidR="00C56EFB" w:rsidRPr="001B4AA7" w:rsidRDefault="00C56EFB" w:rsidP="00205DDE">
            <w:pPr>
              <w:autoSpaceDE w:val="0"/>
              <w:adjustRightInd w:val="0"/>
              <w:jc w:val="center"/>
              <w:rPr>
                <w:rFonts w:cs="Times New Roman"/>
                <w:spacing w:val="-2"/>
                <w:szCs w:val="24"/>
              </w:rPr>
            </w:pPr>
          </w:p>
        </w:tc>
      </w:tr>
    </w:tbl>
    <w:p w14:paraId="70FCC0A3" w14:textId="77777777" w:rsidR="00C56EFB" w:rsidRPr="001B4AA7" w:rsidRDefault="00C56EFB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</w:p>
    <w:p w14:paraId="2B772002" w14:textId="150265F1" w:rsidR="00C56EFB" w:rsidRPr="001B4AA7" w:rsidRDefault="00C56EFB" w:rsidP="00C56EFB">
      <w:pPr>
        <w:autoSpaceDE w:val="0"/>
        <w:adjustRightInd w:val="0"/>
        <w:rPr>
          <w:rFonts w:cs="Times New Roman"/>
          <w:b/>
          <w:spacing w:val="-2"/>
          <w:szCs w:val="24"/>
        </w:rPr>
      </w:pPr>
      <w:r w:rsidRPr="001B4AA7">
        <w:rPr>
          <w:rFonts w:cs="Times New Roman"/>
          <w:b/>
          <w:spacing w:val="-2"/>
          <w:szCs w:val="24"/>
        </w:rPr>
        <w:t xml:space="preserve">Results for </w:t>
      </w:r>
      <w:r w:rsidR="008164C6" w:rsidRPr="001B4AA7">
        <w:rPr>
          <w:rFonts w:cs="Times New Roman"/>
          <w:b/>
          <w:spacing w:val="-2"/>
          <w:szCs w:val="24"/>
        </w:rPr>
        <w:t>Sample 2</w:t>
      </w:r>
    </w:p>
    <w:p w14:paraId="1413AAB2" w14:textId="77777777" w:rsidR="00C56EFB" w:rsidRPr="001B4AA7" w:rsidRDefault="00C56EFB" w:rsidP="00C56EFB">
      <w:pPr>
        <w:autoSpaceDE w:val="0"/>
        <w:adjustRightInd w:val="0"/>
        <w:rPr>
          <w:rFonts w:cs="Times New Roman"/>
          <w:b/>
          <w:spacing w:val="-2"/>
          <w:szCs w:val="24"/>
        </w:rPr>
      </w:pPr>
    </w:p>
    <w:tbl>
      <w:tblPr>
        <w:tblStyle w:val="TabloKlavuzu"/>
        <w:tblW w:w="0" w:type="auto"/>
        <w:tblInd w:w="554" w:type="dxa"/>
        <w:tblLook w:val="04A0" w:firstRow="1" w:lastRow="0" w:firstColumn="1" w:lastColumn="0" w:noHBand="0" w:noVBand="1"/>
      </w:tblPr>
      <w:tblGrid>
        <w:gridCol w:w="2445"/>
        <w:gridCol w:w="2156"/>
        <w:gridCol w:w="2156"/>
        <w:gridCol w:w="2084"/>
      </w:tblGrid>
      <w:tr w:rsidR="001B4AA7" w:rsidRPr="001B4AA7" w14:paraId="0C720C0D" w14:textId="77777777" w:rsidTr="00C56EFB">
        <w:tc>
          <w:tcPr>
            <w:tcW w:w="2448" w:type="dxa"/>
          </w:tcPr>
          <w:p w14:paraId="51882A75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b/>
                <w:spacing w:val="-2"/>
                <w:szCs w:val="24"/>
              </w:rPr>
            </w:pPr>
            <w:r w:rsidRPr="001B4AA7">
              <w:rPr>
                <w:rFonts w:cs="Times New Roman"/>
                <w:b/>
                <w:spacing w:val="-2"/>
                <w:szCs w:val="24"/>
              </w:rPr>
              <w:t>Parameters</w:t>
            </w:r>
          </w:p>
        </w:tc>
        <w:tc>
          <w:tcPr>
            <w:tcW w:w="2160" w:type="dxa"/>
          </w:tcPr>
          <w:p w14:paraId="6FD1A264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b/>
                <w:spacing w:val="-2"/>
                <w:szCs w:val="24"/>
              </w:rPr>
            </w:pPr>
            <w:r w:rsidRPr="001B4AA7">
              <w:rPr>
                <w:rFonts w:cs="Times New Roman"/>
                <w:b/>
                <w:spacing w:val="-2"/>
                <w:szCs w:val="24"/>
              </w:rPr>
              <w:t>First Reading</w:t>
            </w:r>
          </w:p>
        </w:tc>
        <w:tc>
          <w:tcPr>
            <w:tcW w:w="2160" w:type="dxa"/>
          </w:tcPr>
          <w:p w14:paraId="584FD900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b/>
                <w:spacing w:val="-2"/>
                <w:szCs w:val="24"/>
              </w:rPr>
            </w:pPr>
            <w:r w:rsidRPr="001B4AA7">
              <w:rPr>
                <w:rFonts w:cs="Times New Roman"/>
                <w:b/>
                <w:spacing w:val="-2"/>
                <w:szCs w:val="24"/>
              </w:rPr>
              <w:t>Second Reading</w:t>
            </w:r>
          </w:p>
        </w:tc>
        <w:tc>
          <w:tcPr>
            <w:tcW w:w="2088" w:type="dxa"/>
          </w:tcPr>
          <w:p w14:paraId="0A44CCD0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b/>
                <w:spacing w:val="-2"/>
                <w:szCs w:val="24"/>
              </w:rPr>
            </w:pPr>
            <w:r w:rsidRPr="001B4AA7">
              <w:rPr>
                <w:rFonts w:cs="Times New Roman"/>
                <w:b/>
                <w:spacing w:val="-2"/>
                <w:szCs w:val="24"/>
              </w:rPr>
              <w:t>Third Reading</w:t>
            </w:r>
          </w:p>
        </w:tc>
      </w:tr>
      <w:tr w:rsidR="001B4AA7" w:rsidRPr="001B4AA7" w14:paraId="74B6092C" w14:textId="77777777" w:rsidTr="00C56EFB">
        <w:tc>
          <w:tcPr>
            <w:tcW w:w="2448" w:type="dxa"/>
          </w:tcPr>
          <w:p w14:paraId="0E4502F3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  <w:r w:rsidRPr="001B4AA7">
              <w:rPr>
                <w:rFonts w:cs="Times New Roman"/>
                <w:spacing w:val="-2"/>
                <w:szCs w:val="24"/>
              </w:rPr>
              <w:t>D</w:t>
            </w:r>
            <w:r w:rsidRPr="001B4AA7">
              <w:rPr>
                <w:rFonts w:cs="Times New Roman"/>
                <w:spacing w:val="-2"/>
                <w:szCs w:val="24"/>
                <w:vertAlign w:val="subscript"/>
              </w:rPr>
              <w:t xml:space="preserve">1 </w:t>
            </w:r>
            <w:r w:rsidRPr="001B4AA7">
              <w:rPr>
                <w:rFonts w:cs="Times New Roman"/>
                <w:spacing w:val="-2"/>
                <w:szCs w:val="24"/>
              </w:rPr>
              <w:t>(</w:t>
            </w:r>
            <w:r w:rsidRPr="001B4AA7">
              <w:rPr>
                <w:rStyle w:val="st"/>
              </w:rPr>
              <w:t>µm</w:t>
            </w:r>
            <w:r w:rsidRPr="001B4AA7">
              <w:rPr>
                <w:rFonts w:cs="Times New Roman"/>
                <w:spacing w:val="-2"/>
                <w:szCs w:val="24"/>
              </w:rPr>
              <w:t>)</w:t>
            </w:r>
          </w:p>
        </w:tc>
        <w:tc>
          <w:tcPr>
            <w:tcW w:w="2160" w:type="dxa"/>
          </w:tcPr>
          <w:p w14:paraId="088EEEE9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160" w:type="dxa"/>
          </w:tcPr>
          <w:p w14:paraId="6E7010D2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088" w:type="dxa"/>
          </w:tcPr>
          <w:p w14:paraId="5C42409F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</w:tr>
      <w:tr w:rsidR="001B4AA7" w:rsidRPr="001B4AA7" w14:paraId="368AD28D" w14:textId="77777777" w:rsidTr="00C56EFB">
        <w:tc>
          <w:tcPr>
            <w:tcW w:w="2448" w:type="dxa"/>
          </w:tcPr>
          <w:p w14:paraId="068ACF07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  <w:r w:rsidRPr="001B4AA7">
              <w:rPr>
                <w:rFonts w:cs="Times New Roman"/>
                <w:spacing w:val="-2"/>
                <w:szCs w:val="24"/>
              </w:rPr>
              <w:t>D</w:t>
            </w:r>
            <w:r w:rsidRPr="001B4AA7">
              <w:rPr>
                <w:rFonts w:cs="Times New Roman"/>
                <w:spacing w:val="-2"/>
                <w:szCs w:val="24"/>
                <w:vertAlign w:val="subscript"/>
              </w:rPr>
              <w:t>2</w:t>
            </w:r>
            <w:r w:rsidRPr="001B4AA7">
              <w:rPr>
                <w:rFonts w:cs="Times New Roman"/>
                <w:spacing w:val="-2"/>
                <w:szCs w:val="24"/>
              </w:rPr>
              <w:t xml:space="preserve"> (</w:t>
            </w:r>
            <w:r w:rsidRPr="001B4AA7">
              <w:rPr>
                <w:rStyle w:val="st"/>
              </w:rPr>
              <w:t>µm</w:t>
            </w:r>
            <w:r w:rsidRPr="001B4AA7">
              <w:rPr>
                <w:rFonts w:cs="Times New Roman"/>
                <w:spacing w:val="-2"/>
                <w:szCs w:val="24"/>
              </w:rPr>
              <w:t>)</w:t>
            </w:r>
          </w:p>
        </w:tc>
        <w:tc>
          <w:tcPr>
            <w:tcW w:w="2160" w:type="dxa"/>
          </w:tcPr>
          <w:p w14:paraId="163504B4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160" w:type="dxa"/>
          </w:tcPr>
          <w:p w14:paraId="0B0239F9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088" w:type="dxa"/>
          </w:tcPr>
          <w:p w14:paraId="6F76AAFE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</w:tr>
      <w:tr w:rsidR="001B4AA7" w:rsidRPr="001B4AA7" w14:paraId="1FC78ABB" w14:textId="77777777" w:rsidTr="00C56EFB">
        <w:tc>
          <w:tcPr>
            <w:tcW w:w="2448" w:type="dxa"/>
          </w:tcPr>
          <w:p w14:paraId="06BC43DE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  <w:r w:rsidRPr="001B4AA7">
              <w:rPr>
                <w:rFonts w:cs="Times New Roman"/>
                <w:spacing w:val="-2"/>
                <w:szCs w:val="24"/>
              </w:rPr>
              <w:t>Hardness (HV)</w:t>
            </w:r>
          </w:p>
        </w:tc>
        <w:tc>
          <w:tcPr>
            <w:tcW w:w="2160" w:type="dxa"/>
          </w:tcPr>
          <w:p w14:paraId="7F844A8D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160" w:type="dxa"/>
          </w:tcPr>
          <w:p w14:paraId="112CF830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  <w:tc>
          <w:tcPr>
            <w:tcW w:w="2088" w:type="dxa"/>
          </w:tcPr>
          <w:p w14:paraId="053A11BF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</w:p>
        </w:tc>
      </w:tr>
      <w:tr w:rsidR="001B4AA7" w:rsidRPr="001B4AA7" w14:paraId="6E57D051" w14:textId="77777777" w:rsidTr="00C56EFB">
        <w:tc>
          <w:tcPr>
            <w:tcW w:w="2448" w:type="dxa"/>
          </w:tcPr>
          <w:p w14:paraId="4521E034" w14:textId="77777777" w:rsidR="00C56EFB" w:rsidRPr="001B4AA7" w:rsidRDefault="00C56EFB" w:rsidP="00205DDE">
            <w:pPr>
              <w:autoSpaceDE w:val="0"/>
              <w:adjustRightInd w:val="0"/>
              <w:rPr>
                <w:rFonts w:cs="Times New Roman"/>
                <w:spacing w:val="-2"/>
                <w:szCs w:val="24"/>
              </w:rPr>
            </w:pPr>
            <w:r w:rsidRPr="001B4AA7">
              <w:rPr>
                <w:rFonts w:cs="Times New Roman"/>
                <w:spacing w:val="-2"/>
                <w:szCs w:val="24"/>
              </w:rPr>
              <w:t>Average Hardness (HV)</w:t>
            </w:r>
          </w:p>
        </w:tc>
        <w:tc>
          <w:tcPr>
            <w:tcW w:w="6408" w:type="dxa"/>
            <w:gridSpan w:val="3"/>
          </w:tcPr>
          <w:p w14:paraId="3FA3148A" w14:textId="77777777" w:rsidR="00C56EFB" w:rsidRPr="001B4AA7" w:rsidRDefault="00C56EFB" w:rsidP="00205DDE">
            <w:pPr>
              <w:autoSpaceDE w:val="0"/>
              <w:adjustRightInd w:val="0"/>
              <w:jc w:val="center"/>
              <w:rPr>
                <w:rFonts w:cs="Times New Roman"/>
                <w:spacing w:val="-2"/>
                <w:szCs w:val="24"/>
              </w:rPr>
            </w:pPr>
          </w:p>
        </w:tc>
      </w:tr>
    </w:tbl>
    <w:p w14:paraId="39DF99A1" w14:textId="77777777" w:rsidR="00C56EFB" w:rsidRPr="001B4AA7" w:rsidRDefault="00C56EFB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  <w:b/>
        </w:rPr>
      </w:pPr>
      <w:r w:rsidRPr="001B4AA7">
        <w:rPr>
          <w:rFonts w:ascii="Times New Roman" w:hAnsi="Times New Roman" w:cs="Times New Roman"/>
          <w:b/>
        </w:rPr>
        <w:t xml:space="preserve"> </w:t>
      </w:r>
    </w:p>
    <w:p w14:paraId="298FDD06" w14:textId="77777777" w:rsidR="00C56EFB" w:rsidRPr="001B4AA7" w:rsidRDefault="00C56EFB" w:rsidP="00F25251">
      <w:pPr>
        <w:widowControl/>
        <w:suppressAutoHyphens w:val="0"/>
        <w:autoSpaceDE w:val="0"/>
        <w:adjustRightInd w:val="0"/>
        <w:jc w:val="both"/>
        <w:textAlignment w:val="auto"/>
        <w:rPr>
          <w:rFonts w:asciiTheme="majorBidi" w:eastAsiaTheme="minorHAnsi" w:hAnsiTheme="majorBidi" w:cstheme="majorBidi"/>
          <w:kern w:val="0"/>
        </w:rPr>
      </w:pPr>
    </w:p>
    <w:p w14:paraId="0F1EFE88" w14:textId="77777777" w:rsidR="00F25251" w:rsidRPr="001B4AA7" w:rsidRDefault="00F25251" w:rsidP="003751DA">
      <w:pPr>
        <w:pStyle w:val="ListeParagraf"/>
        <w:widowControl/>
        <w:numPr>
          <w:ilvl w:val="0"/>
          <w:numId w:val="2"/>
        </w:numPr>
        <w:suppressAutoHyphens w:val="0"/>
        <w:autoSpaceDE w:val="0"/>
        <w:adjustRightInd w:val="0"/>
        <w:jc w:val="both"/>
        <w:textAlignment w:val="auto"/>
        <w:rPr>
          <w:rFonts w:asciiTheme="majorBidi" w:eastAsiaTheme="minorHAnsi" w:hAnsiTheme="majorBidi" w:cstheme="majorBidi"/>
          <w:kern w:val="0"/>
        </w:rPr>
      </w:pPr>
      <w:r w:rsidRPr="001B4AA7">
        <w:rPr>
          <w:rFonts w:asciiTheme="majorBidi" w:eastAsiaTheme="minorHAnsi" w:hAnsiTheme="majorBidi" w:cstheme="majorBidi"/>
          <w:kern w:val="0"/>
        </w:rPr>
        <w:t xml:space="preserve">Calculate </w:t>
      </w:r>
      <w:r w:rsidR="003751DA" w:rsidRPr="001B4AA7">
        <w:rPr>
          <w:rFonts w:asciiTheme="majorBidi" w:eastAsiaTheme="minorHAnsi" w:hAnsiTheme="majorBidi" w:cstheme="majorBidi"/>
          <w:kern w:val="0"/>
        </w:rPr>
        <w:t xml:space="preserve">Vickers hardness values by using the formula. </w:t>
      </w:r>
    </w:p>
    <w:p w14:paraId="24146A1C" w14:textId="77777777" w:rsidR="00A11B16" w:rsidRPr="001B4AA7" w:rsidRDefault="00A11B16" w:rsidP="00D41FC5">
      <w:pPr>
        <w:pStyle w:val="ListeParagraf"/>
        <w:widowControl/>
        <w:numPr>
          <w:ilvl w:val="0"/>
          <w:numId w:val="2"/>
        </w:numPr>
        <w:suppressAutoHyphens w:val="0"/>
        <w:autoSpaceDE w:val="0"/>
        <w:adjustRightInd w:val="0"/>
        <w:jc w:val="both"/>
        <w:textAlignment w:val="auto"/>
        <w:rPr>
          <w:rFonts w:ascii="Times New Roman" w:hAnsi="Times New Roman" w:cs="Times New Roman"/>
        </w:rPr>
      </w:pPr>
      <w:r w:rsidRPr="001B4AA7">
        <w:rPr>
          <w:rFonts w:ascii="Times New Roman" w:hAnsi="Times New Roman" w:cs="Times New Roman"/>
        </w:rPr>
        <w:t>What are the advantages of Vickers test against other test methods?</w:t>
      </w:r>
    </w:p>
    <w:sectPr w:rsidR="00A11B16" w:rsidRPr="001B4AA7" w:rsidSect="004B678B">
      <w:headerReference w:type="default" r:id="rId14"/>
      <w:pgSz w:w="12240" w:h="15840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8491E7" w14:textId="77777777" w:rsidR="00155389" w:rsidRDefault="00155389">
      <w:r>
        <w:separator/>
      </w:r>
    </w:p>
  </w:endnote>
  <w:endnote w:type="continuationSeparator" w:id="0">
    <w:p w14:paraId="1837AC83" w14:textId="77777777" w:rsidR="00155389" w:rsidRDefault="00155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7990F" w14:textId="77777777" w:rsidR="00155389" w:rsidRDefault="00155389">
      <w:r>
        <w:separator/>
      </w:r>
    </w:p>
  </w:footnote>
  <w:footnote w:type="continuationSeparator" w:id="0">
    <w:p w14:paraId="36D13677" w14:textId="77777777" w:rsidR="00155389" w:rsidRDefault="001553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652B7" w14:textId="77777777" w:rsidR="001528C1" w:rsidRDefault="00F25251" w:rsidP="007373EC">
    <w:pPr>
      <w:pStyle w:val="stBilgi"/>
      <w:jc w:val="right"/>
    </w:pPr>
    <w:r>
      <w:rPr>
        <w:noProof/>
      </w:rPr>
      <w:drawing>
        <wp:inline distT="0" distB="0" distL="0" distR="0" wp14:anchorId="06FA80FA" wp14:editId="5332B7C8">
          <wp:extent cx="1352550" cy="666750"/>
          <wp:effectExtent l="0" t="0" r="0" b="0"/>
          <wp:docPr id="15" name="Picture 15" descr="yeni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yeni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255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DC5413"/>
    <w:multiLevelType w:val="hybridMultilevel"/>
    <w:tmpl w:val="85102A2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0D438F"/>
    <w:multiLevelType w:val="hybridMultilevel"/>
    <w:tmpl w:val="85102A2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251"/>
    <w:rsid w:val="00001FAB"/>
    <w:rsid w:val="000A7736"/>
    <w:rsid w:val="00155389"/>
    <w:rsid w:val="001B4AA7"/>
    <w:rsid w:val="00293247"/>
    <w:rsid w:val="002D5CDA"/>
    <w:rsid w:val="00302767"/>
    <w:rsid w:val="003751DA"/>
    <w:rsid w:val="003E681D"/>
    <w:rsid w:val="00404FC3"/>
    <w:rsid w:val="004877FB"/>
    <w:rsid w:val="0054130B"/>
    <w:rsid w:val="00572100"/>
    <w:rsid w:val="00574ABF"/>
    <w:rsid w:val="005E7F57"/>
    <w:rsid w:val="0061448D"/>
    <w:rsid w:val="00637FDB"/>
    <w:rsid w:val="006C0CD1"/>
    <w:rsid w:val="00726F69"/>
    <w:rsid w:val="007A14CC"/>
    <w:rsid w:val="008164C6"/>
    <w:rsid w:val="00A11B16"/>
    <w:rsid w:val="00AA0A55"/>
    <w:rsid w:val="00AC2752"/>
    <w:rsid w:val="00C56EFB"/>
    <w:rsid w:val="00C63BCB"/>
    <w:rsid w:val="00D053DB"/>
    <w:rsid w:val="00D41FC5"/>
    <w:rsid w:val="00DD1E77"/>
    <w:rsid w:val="00E0399F"/>
    <w:rsid w:val="00E23DE0"/>
    <w:rsid w:val="00E84139"/>
    <w:rsid w:val="00F1463B"/>
    <w:rsid w:val="00F25251"/>
    <w:rsid w:val="00F90141"/>
    <w:rsid w:val="00FD0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CD2DE"/>
  <w15:docId w15:val="{9012EF25-E7EE-4F73-9C4A-DBE4DB3BB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5251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Calibri" w:hAnsi="Calibri" w:cs="Tahoma"/>
      <w:kern w:val="3"/>
      <w:lang w:val="en-US"/>
    </w:rPr>
  </w:style>
  <w:style w:type="paragraph" w:styleId="Balk1">
    <w:name w:val="heading 1"/>
    <w:basedOn w:val="Normal"/>
    <w:next w:val="Normal"/>
    <w:link w:val="Balk1Char"/>
    <w:uiPriority w:val="9"/>
    <w:qFormat/>
    <w:rsid w:val="00F2525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25251"/>
    <w:rPr>
      <w:rFonts w:asciiTheme="majorHAnsi" w:eastAsiaTheme="majorEastAsia" w:hAnsiTheme="majorHAnsi" w:cstheme="majorBidi"/>
      <w:color w:val="365F91" w:themeColor="accent1" w:themeShade="BF"/>
      <w:kern w:val="3"/>
      <w:sz w:val="32"/>
      <w:szCs w:val="32"/>
      <w:lang w:val="en-US"/>
    </w:rPr>
  </w:style>
  <w:style w:type="paragraph" w:customStyle="1" w:styleId="Standard">
    <w:name w:val="Standard"/>
    <w:rsid w:val="00F25251"/>
    <w:pPr>
      <w:suppressAutoHyphens/>
      <w:autoSpaceDN w:val="0"/>
      <w:textAlignment w:val="baseline"/>
    </w:pPr>
    <w:rPr>
      <w:rFonts w:ascii="Calibri" w:eastAsia="Calibri" w:hAnsi="Calibri" w:cs="Tahoma"/>
      <w:kern w:val="3"/>
      <w:lang w:val="en-US"/>
    </w:rPr>
  </w:style>
  <w:style w:type="paragraph" w:styleId="ResimYazs">
    <w:name w:val="caption"/>
    <w:basedOn w:val="Normal"/>
    <w:next w:val="Normal"/>
    <w:uiPriority w:val="35"/>
    <w:unhideWhenUsed/>
    <w:qFormat/>
    <w:rsid w:val="00F25251"/>
    <w:pPr>
      <w:spacing w:after="200"/>
    </w:pPr>
    <w:rPr>
      <w:b/>
      <w:bCs/>
      <w:color w:val="4F81BD" w:themeColor="accent1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F2525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25251"/>
    <w:rPr>
      <w:rFonts w:ascii="Calibri" w:eastAsia="Calibri" w:hAnsi="Calibri" w:cs="Tahoma"/>
      <w:kern w:val="3"/>
      <w:lang w:val="en-US"/>
    </w:rPr>
  </w:style>
  <w:style w:type="paragraph" w:styleId="ListeParagraf">
    <w:name w:val="List Paragraph"/>
    <w:basedOn w:val="Normal"/>
    <w:uiPriority w:val="34"/>
    <w:qFormat/>
    <w:rsid w:val="00F25251"/>
    <w:pPr>
      <w:ind w:left="720"/>
      <w:contextualSpacing/>
    </w:pPr>
  </w:style>
  <w:style w:type="paragraph" w:customStyle="1" w:styleId="Default">
    <w:name w:val="Default"/>
    <w:rsid w:val="00F2525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paragraph" w:styleId="HTMLncedenBiimlendirilmi">
    <w:name w:val="HTML Preformatted"/>
    <w:basedOn w:val="Normal"/>
    <w:link w:val="HTMLncedenBiimlendirilmiChar"/>
    <w:uiPriority w:val="99"/>
    <w:unhideWhenUsed/>
    <w:rsid w:val="00F2525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textAlignment w:val="auto"/>
    </w:pPr>
    <w:rPr>
      <w:rFonts w:ascii="Courier New" w:eastAsia="Times New Roman" w:hAnsi="Courier New" w:cs="Courier New"/>
      <w:kern w:val="0"/>
      <w:sz w:val="20"/>
      <w:szCs w:val="20"/>
      <w:lang w:val="tr-TR"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rsid w:val="00F25251"/>
    <w:rPr>
      <w:rFonts w:ascii="Courier New" w:eastAsia="Times New Roman" w:hAnsi="Courier New" w:cs="Courier New"/>
      <w:sz w:val="20"/>
      <w:szCs w:val="20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25251"/>
    <w:rPr>
      <w:rFonts w:ascii="Tahoma" w:hAnsi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25251"/>
    <w:rPr>
      <w:rFonts w:ascii="Tahoma" w:eastAsia="Calibri" w:hAnsi="Tahoma" w:cs="Tahoma"/>
      <w:kern w:val="3"/>
      <w:sz w:val="16"/>
      <w:szCs w:val="16"/>
      <w:lang w:val="en-US"/>
    </w:rPr>
  </w:style>
  <w:style w:type="table" w:styleId="TabloKlavuzu">
    <w:name w:val="Table Grid"/>
    <w:basedOn w:val="NormalTablo"/>
    <w:uiPriority w:val="59"/>
    <w:rsid w:val="00C56EFB"/>
    <w:pPr>
      <w:spacing w:after="0" w:line="240" w:lineRule="auto"/>
    </w:pPr>
    <w:rPr>
      <w:rFonts w:eastAsiaTheme="minorEastAsia"/>
      <w:lang w:val="ms-MY" w:eastAsia="ms-MY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t">
    <w:name w:val="st"/>
    <w:basedOn w:val="VarsaylanParagrafYazTipi"/>
    <w:rsid w:val="00C56EFB"/>
  </w:style>
  <w:style w:type="character" w:styleId="Vurgu">
    <w:name w:val="Emphasis"/>
    <w:basedOn w:val="VarsaylanParagrafYazTipi"/>
    <w:uiPriority w:val="20"/>
    <w:qFormat/>
    <w:rsid w:val="006C0CD1"/>
    <w:rPr>
      <w:i/>
      <w:iCs/>
    </w:rPr>
  </w:style>
  <w:style w:type="character" w:customStyle="1" w:styleId="oassetinlinecaption">
    <w:name w:val="oassetinlinecaption"/>
    <w:basedOn w:val="VarsaylanParagrafYazTipi"/>
    <w:rsid w:val="006C0CD1"/>
  </w:style>
  <w:style w:type="character" w:styleId="YerTutucuMetni">
    <w:name w:val="Placeholder Text"/>
    <w:basedOn w:val="VarsaylanParagrafYazTipi"/>
    <w:uiPriority w:val="99"/>
    <w:semiHidden/>
    <w:rsid w:val="00D41FC5"/>
    <w:rPr>
      <w:color w:val="808080"/>
    </w:rPr>
  </w:style>
  <w:style w:type="character" w:styleId="AklamaBavurusu">
    <w:name w:val="annotation reference"/>
    <w:basedOn w:val="VarsaylanParagrafYazTipi"/>
    <w:uiPriority w:val="99"/>
    <w:semiHidden/>
    <w:unhideWhenUsed/>
    <w:rsid w:val="00E23DE0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E23DE0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E23DE0"/>
    <w:rPr>
      <w:rFonts w:ascii="Calibri" w:eastAsia="Calibri" w:hAnsi="Calibri" w:cs="Tahoma"/>
      <w:kern w:val="3"/>
      <w:sz w:val="20"/>
      <w:szCs w:val="20"/>
      <w:lang w:val="en-US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E23DE0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E23DE0"/>
    <w:rPr>
      <w:rFonts w:ascii="Calibri" w:eastAsia="Calibri" w:hAnsi="Calibri" w:cs="Tahoma"/>
      <w:b/>
      <w:bCs/>
      <w:kern w:val="3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966412-2CC7-4087-85B5-D93749FAE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977</Words>
  <Characters>5575</Characters>
  <Application>Microsoft Office Word</Application>
  <DocSecurity>0</DocSecurity>
  <Lines>46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asil</cp:lastModifiedBy>
  <cp:revision>2</cp:revision>
  <cp:lastPrinted>2024-02-21T09:42:00Z</cp:lastPrinted>
  <dcterms:created xsi:type="dcterms:W3CDTF">2025-02-24T10:24:00Z</dcterms:created>
  <dcterms:modified xsi:type="dcterms:W3CDTF">2025-02-24T10:24:00Z</dcterms:modified>
</cp:coreProperties>
</file>