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C2898" w14:textId="77777777" w:rsidR="00822FB5" w:rsidRPr="004B6E66" w:rsidRDefault="00D31F05" w:rsidP="00E113F1">
      <w:pPr>
        <w:spacing w:line="360" w:lineRule="auto"/>
        <w:jc w:val="center"/>
        <w:rPr>
          <w:rFonts w:ascii="Baskerville Old Face" w:hAnsi="Baskerville Old Face"/>
          <w:b/>
          <w:lang w:val="en-US"/>
        </w:rPr>
      </w:pPr>
      <w:r w:rsidRPr="004B6E66">
        <w:rPr>
          <w:rFonts w:ascii="Baskerville Old Face" w:hAnsi="Baskerville Old Face"/>
          <w:b/>
          <w:lang w:val="en-US"/>
        </w:rPr>
        <w:t>DESIGN PROJECT PROPOSAL FORM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518"/>
        <w:gridCol w:w="2835"/>
        <w:gridCol w:w="779"/>
        <w:gridCol w:w="775"/>
        <w:gridCol w:w="2840"/>
      </w:tblGrid>
      <w:tr w:rsidR="0055610C" w:rsidRPr="004B6E66" w14:paraId="166265CF" w14:textId="77777777" w:rsidTr="0003488D">
        <w:trPr>
          <w:trHeight w:val="454"/>
        </w:trPr>
        <w:tc>
          <w:tcPr>
            <w:tcW w:w="2518" w:type="dxa"/>
            <w:vAlign w:val="center"/>
          </w:tcPr>
          <w:p w14:paraId="639E1041" w14:textId="77777777" w:rsidR="00323562" w:rsidRPr="004B6E66" w:rsidRDefault="000A21B1" w:rsidP="00323562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Academic</w:t>
            </w:r>
            <w:r w:rsidR="00D31F05" w:rsidRPr="004B6E66">
              <w:rPr>
                <w:rFonts w:ascii="Baskerville Old Face" w:hAnsi="Baskerville Old Face"/>
                <w:b/>
                <w:lang w:val="en-US"/>
              </w:rPr>
              <w:t xml:space="preserve"> Year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1E280EE" w14:textId="2A39991F" w:rsidR="0055610C" w:rsidRPr="004B6E66" w:rsidRDefault="0003488D" w:rsidP="00E44DE8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20</w:t>
            </w:r>
            <w:r w:rsidR="00FD2166">
              <w:rPr>
                <w:rFonts w:ascii="Baskerville Old Face" w:hAnsi="Baskerville Old Face"/>
                <w:b/>
                <w:lang w:val="en-US"/>
              </w:rPr>
              <w:t>24</w:t>
            </w:r>
            <w:r w:rsidRPr="004B6E66">
              <w:rPr>
                <w:rFonts w:ascii="Baskerville Old Face" w:hAnsi="Baskerville Old Face"/>
                <w:b/>
                <w:lang w:val="en-US"/>
              </w:rPr>
              <w:t xml:space="preserve"> </w:t>
            </w:r>
            <w:r w:rsidR="0055610C" w:rsidRPr="004B6E66">
              <w:rPr>
                <w:rFonts w:ascii="Baskerville Old Face" w:hAnsi="Baskerville Old Face"/>
                <w:b/>
                <w:lang w:val="en-US"/>
              </w:rPr>
              <w:t>-</w:t>
            </w:r>
            <w:r w:rsidRPr="004B6E66">
              <w:rPr>
                <w:rFonts w:ascii="Baskerville Old Face" w:hAnsi="Baskerville Old Face"/>
                <w:b/>
                <w:lang w:val="en-US"/>
              </w:rPr>
              <w:t>20</w:t>
            </w:r>
            <w:r w:rsidR="00FD2166">
              <w:rPr>
                <w:rFonts w:ascii="Baskerville Old Face" w:hAnsi="Baskerville Old Face"/>
                <w:b/>
                <w:lang w:val="en-US"/>
              </w:rPr>
              <w:t>25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vAlign w:val="center"/>
          </w:tcPr>
          <w:p w14:paraId="2978F2D8" w14:textId="77777777" w:rsidR="00323562" w:rsidRPr="004B6E66" w:rsidRDefault="00D31F05" w:rsidP="00D31F05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Semester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14:paraId="20090DC8" w14:textId="2965FCA2" w:rsidR="00323562" w:rsidRPr="004B6E66" w:rsidRDefault="00D31F05" w:rsidP="00D31F05">
            <w:pPr>
              <w:rPr>
                <w:rFonts w:ascii="Baskerville Old Face" w:hAnsi="Baskerville Old Face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t>Fall</w:t>
            </w:r>
            <w:r w:rsidR="0055610C" w:rsidRPr="004B6E66">
              <w:rPr>
                <w:rFonts w:ascii="Baskerville Old Face" w:hAnsi="Baskerville Old Face"/>
                <w:lang w:val="en-US"/>
              </w:rPr>
              <w:t xml:space="preserve">  </w:t>
            </w:r>
            <w:r w:rsidR="00496F18"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Pr="004B6E66">
              <w:rPr>
                <w:rFonts w:ascii="Baskerville Old Face" w:hAnsi="Baskerville Old Face"/>
                <w:lang w:val="en-US"/>
              </w:rPr>
              <w:t xml:space="preserve">  </w:t>
            </w:r>
            <w:r w:rsidR="0024417F" w:rsidRPr="004B6E66">
              <w:rPr>
                <w:rFonts w:ascii="Baskerville Old Face" w:hAnsi="Baskerville Old Face"/>
                <w:lang w:val="en-US"/>
              </w:rPr>
              <w:t xml:space="preserve">     </w:t>
            </w:r>
            <w:r w:rsidRPr="004B6E66">
              <w:rPr>
                <w:rFonts w:ascii="Baskerville Old Face" w:hAnsi="Baskerville Old Face"/>
                <w:lang w:val="en-US"/>
              </w:rPr>
              <w:t>Spring</w:t>
            </w:r>
            <w:r w:rsidR="0055610C"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="00FD2166">
              <w:rPr>
                <w:rFonts w:ascii="Baskerville Old Face" w:hAnsi="Baskerville Old Face"/>
                <w:lang w:val="en-US"/>
              </w:rPr>
              <w:t>X</w:t>
            </w:r>
          </w:p>
        </w:tc>
      </w:tr>
      <w:tr w:rsidR="001B6DE3" w:rsidRPr="004B6E66" w14:paraId="1E411FC7" w14:textId="77777777" w:rsidTr="0003488D">
        <w:trPr>
          <w:trHeight w:val="369"/>
        </w:trPr>
        <w:tc>
          <w:tcPr>
            <w:tcW w:w="2518" w:type="dxa"/>
            <w:vMerge w:val="restart"/>
            <w:vAlign w:val="center"/>
          </w:tcPr>
          <w:p w14:paraId="57E879DC" w14:textId="77777777" w:rsidR="001B6DE3" w:rsidRPr="004B6E66" w:rsidRDefault="001B6DE3" w:rsidP="00323562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Project Type</w:t>
            </w:r>
          </w:p>
        </w:tc>
        <w:tc>
          <w:tcPr>
            <w:tcW w:w="3614" w:type="dxa"/>
            <w:gridSpan w:val="2"/>
            <w:tcBorders>
              <w:bottom w:val="nil"/>
              <w:right w:val="nil"/>
            </w:tcBorders>
            <w:vAlign w:val="center"/>
          </w:tcPr>
          <w:p w14:paraId="0C97C797" w14:textId="77777777" w:rsidR="001B6DE3" w:rsidRPr="004B6E66" w:rsidRDefault="0003488D" w:rsidP="001B6DE3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 xml:space="preserve">    </w:t>
            </w:r>
            <w:r w:rsidR="001B6DE3" w:rsidRPr="004B6E66">
              <w:rPr>
                <w:rFonts w:ascii="Baskerville Old Face" w:hAnsi="Baskerville Old Face"/>
                <w:b/>
                <w:lang w:val="en-US"/>
              </w:rPr>
              <w:t xml:space="preserve">Research </w:t>
            </w:r>
          </w:p>
        </w:tc>
        <w:tc>
          <w:tcPr>
            <w:tcW w:w="3615" w:type="dxa"/>
            <w:gridSpan w:val="2"/>
            <w:tcBorders>
              <w:left w:val="nil"/>
              <w:bottom w:val="nil"/>
            </w:tcBorders>
            <w:vAlign w:val="center"/>
          </w:tcPr>
          <w:p w14:paraId="35D09717" w14:textId="77777777" w:rsidR="001B6DE3" w:rsidRPr="004B6E66" w:rsidRDefault="0003488D" w:rsidP="009B41A1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 xml:space="preserve">  </w:t>
            </w:r>
            <w:r w:rsidR="001B6DE3" w:rsidRPr="004B6E66">
              <w:rPr>
                <w:rFonts w:ascii="Baskerville Old Face" w:hAnsi="Baskerville Old Face"/>
                <w:b/>
                <w:lang w:val="en-US"/>
              </w:rPr>
              <w:t>Application</w:t>
            </w:r>
          </w:p>
        </w:tc>
      </w:tr>
      <w:tr w:rsidR="0003488D" w:rsidRPr="004B6E66" w14:paraId="295722FD" w14:textId="77777777" w:rsidTr="0003488D">
        <w:trPr>
          <w:trHeight w:val="367"/>
        </w:trPr>
        <w:tc>
          <w:tcPr>
            <w:tcW w:w="2518" w:type="dxa"/>
            <w:vMerge/>
            <w:vAlign w:val="center"/>
          </w:tcPr>
          <w:p w14:paraId="436CE7A4" w14:textId="77777777" w:rsidR="0003488D" w:rsidRPr="004B6E66" w:rsidRDefault="0003488D" w:rsidP="0003488D">
            <w:pPr>
              <w:rPr>
                <w:rFonts w:ascii="Baskerville Old Face" w:hAnsi="Baskerville Old Face"/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3FF49F5" w14:textId="02E9C2E3" w:rsidR="0003488D" w:rsidRPr="004B6E66" w:rsidRDefault="00496F18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="0003488D"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="0003488D"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411 Thermal &amp; Fluid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3C50B81" w14:textId="1F8909F8" w:rsidR="0003488D" w:rsidRPr="004B6E66" w:rsidRDefault="00D04994" w:rsidP="00D04994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="0003488D"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="0003488D"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412 Thermal &amp; Fluid Design</w:t>
            </w:r>
          </w:p>
        </w:tc>
      </w:tr>
      <w:tr w:rsidR="0003488D" w:rsidRPr="004B6E66" w14:paraId="308BBCE3" w14:textId="77777777" w:rsidTr="0003488D">
        <w:trPr>
          <w:trHeight w:val="367"/>
        </w:trPr>
        <w:tc>
          <w:tcPr>
            <w:tcW w:w="2518" w:type="dxa"/>
            <w:vMerge/>
            <w:vAlign w:val="center"/>
          </w:tcPr>
          <w:p w14:paraId="0EE6168F" w14:textId="77777777" w:rsidR="0003488D" w:rsidRPr="004B6E66" w:rsidRDefault="0003488D" w:rsidP="0003488D">
            <w:pPr>
              <w:rPr>
                <w:rFonts w:ascii="Baskerville Old Face" w:hAnsi="Baskerville Old Face"/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BFC2CD7" w14:textId="77777777" w:rsidR="0003488D" w:rsidRPr="004B6E66" w:rsidRDefault="0003488D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413 Mechanical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450F320" w14:textId="1AB44CF3" w:rsidR="0003488D" w:rsidRPr="004B6E66" w:rsidRDefault="00D04994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>X</w:t>
            </w:r>
            <w:r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 xml:space="preserve"> </w:t>
            </w:r>
            <w:r w:rsidR="0003488D"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414 Mechanical Design</w:t>
            </w:r>
          </w:p>
        </w:tc>
      </w:tr>
      <w:tr w:rsidR="0003488D" w:rsidRPr="004B6E66" w14:paraId="1023C55C" w14:textId="77777777" w:rsidTr="0003488D">
        <w:trPr>
          <w:trHeight w:val="367"/>
        </w:trPr>
        <w:tc>
          <w:tcPr>
            <w:tcW w:w="2518" w:type="dxa"/>
            <w:vMerge/>
            <w:vAlign w:val="center"/>
          </w:tcPr>
          <w:p w14:paraId="7BDA1505" w14:textId="77777777" w:rsidR="0003488D" w:rsidRPr="004B6E66" w:rsidRDefault="0003488D" w:rsidP="0003488D">
            <w:pPr>
              <w:rPr>
                <w:rFonts w:ascii="Baskerville Old Face" w:hAnsi="Baskerville Old Face"/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right w:val="nil"/>
            </w:tcBorders>
            <w:vAlign w:val="center"/>
          </w:tcPr>
          <w:p w14:paraId="786568BC" w14:textId="77777777" w:rsidR="0003488D" w:rsidRPr="004B6E66" w:rsidRDefault="0003488D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415 Robotics &amp; Control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656FE151" w14:textId="77777777" w:rsidR="0003488D" w:rsidRPr="004B6E66" w:rsidRDefault="0003488D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416 Robotics &amp; Control Design</w:t>
            </w:r>
          </w:p>
        </w:tc>
      </w:tr>
      <w:tr w:rsidR="0003488D" w:rsidRPr="004B6E66" w14:paraId="2E8F5CF0" w14:textId="77777777" w:rsidTr="0024417F">
        <w:trPr>
          <w:trHeight w:val="454"/>
        </w:trPr>
        <w:tc>
          <w:tcPr>
            <w:tcW w:w="2518" w:type="dxa"/>
            <w:vAlign w:val="center"/>
          </w:tcPr>
          <w:p w14:paraId="4757013C" w14:textId="0D918E4C" w:rsidR="0003488D" w:rsidRPr="004B6E66" w:rsidRDefault="0003488D" w:rsidP="0003488D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Advisor</w:t>
            </w:r>
            <w:r w:rsidR="00C543D3" w:rsidRPr="004B6E66">
              <w:rPr>
                <w:rFonts w:ascii="Baskerville Old Face" w:hAnsi="Baskerville Old Face"/>
                <w:b/>
                <w:lang w:val="en-US"/>
              </w:rPr>
              <w:t>s</w:t>
            </w:r>
          </w:p>
        </w:tc>
        <w:tc>
          <w:tcPr>
            <w:tcW w:w="7229" w:type="dxa"/>
            <w:gridSpan w:val="4"/>
            <w:vAlign w:val="center"/>
          </w:tcPr>
          <w:p w14:paraId="6FD73814" w14:textId="49DB3803" w:rsidR="0003488D" w:rsidRPr="00FD2166" w:rsidRDefault="00FD2166" w:rsidP="00D04994">
            <w:pPr>
              <w:rPr>
                <w:rFonts w:ascii="Cambria" w:hAnsi="Cambria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 xml:space="preserve">Prof. </w:t>
            </w:r>
            <w:r w:rsidR="00D04994">
              <w:rPr>
                <w:rFonts w:ascii="Baskerville Old Face" w:hAnsi="Baskerville Old Face"/>
                <w:lang w:val="en-US"/>
              </w:rPr>
              <w:t xml:space="preserve">Dr. </w:t>
            </w:r>
            <w:proofErr w:type="spellStart"/>
            <w:r w:rsidR="00D04994">
              <w:rPr>
                <w:rFonts w:ascii="Baskerville Old Face" w:hAnsi="Baskerville Old Face"/>
                <w:lang w:val="en-US"/>
              </w:rPr>
              <w:t>Kutlay</w:t>
            </w:r>
            <w:proofErr w:type="spellEnd"/>
            <w:r w:rsidR="00D04994">
              <w:rPr>
                <w:rFonts w:ascii="Baskerville Old Face" w:hAnsi="Baskerville Old Face"/>
                <w:lang w:val="en-US"/>
              </w:rPr>
              <w:t xml:space="preserve"> SEVER</w:t>
            </w:r>
          </w:p>
        </w:tc>
      </w:tr>
    </w:tbl>
    <w:p w14:paraId="4CED3ED3" w14:textId="77777777" w:rsidR="0055610C" w:rsidRPr="004B6E66" w:rsidRDefault="0055610C" w:rsidP="00B462DD">
      <w:pPr>
        <w:spacing w:line="360" w:lineRule="auto"/>
        <w:jc w:val="center"/>
        <w:rPr>
          <w:rFonts w:ascii="Baskerville Old Face" w:hAnsi="Baskerville Old Face"/>
          <w:b/>
          <w:sz w:val="8"/>
          <w:szCs w:val="8"/>
          <w:lang w:val="en-US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518"/>
        <w:gridCol w:w="2409"/>
        <w:gridCol w:w="2410"/>
        <w:gridCol w:w="2410"/>
      </w:tblGrid>
      <w:tr w:rsidR="00D04994" w:rsidRPr="004B6E66" w14:paraId="1E69699B" w14:textId="77777777" w:rsidTr="00BF1E3E">
        <w:trPr>
          <w:trHeight w:val="851"/>
        </w:trPr>
        <w:tc>
          <w:tcPr>
            <w:tcW w:w="2518" w:type="dxa"/>
            <w:vAlign w:val="center"/>
          </w:tcPr>
          <w:p w14:paraId="4490041C" w14:textId="77777777" w:rsidR="00D04994" w:rsidRPr="004B6E66" w:rsidRDefault="00D04994" w:rsidP="00D04994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Project Title</w:t>
            </w:r>
          </w:p>
        </w:tc>
        <w:tc>
          <w:tcPr>
            <w:tcW w:w="7229" w:type="dxa"/>
            <w:gridSpan w:val="3"/>
            <w:vAlign w:val="center"/>
          </w:tcPr>
          <w:p w14:paraId="63FA8FBE" w14:textId="2006667B" w:rsidR="00D04994" w:rsidRPr="00D04994" w:rsidRDefault="001F2447" w:rsidP="007C72AE">
            <w:pPr>
              <w:jc w:val="both"/>
            </w:pPr>
            <w:r>
              <w:t xml:space="preserve">Evaluation of </w:t>
            </w:r>
            <w:proofErr w:type="spellStart"/>
            <w:r>
              <w:t>Mechanical</w:t>
            </w:r>
            <w:proofErr w:type="spellEnd"/>
            <w:r>
              <w:t xml:space="preserve"> </w:t>
            </w:r>
            <w:proofErr w:type="spellStart"/>
            <w:r>
              <w:t>Properties</w:t>
            </w:r>
            <w:proofErr w:type="spellEnd"/>
            <w:r>
              <w:t xml:space="preserve"> of </w:t>
            </w:r>
            <w:proofErr w:type="spellStart"/>
            <w:r>
              <w:t>Composite</w:t>
            </w:r>
            <w:proofErr w:type="spellEnd"/>
            <w:r>
              <w:t xml:space="preserve"> </w:t>
            </w:r>
            <w:proofErr w:type="spellStart"/>
            <w:r>
              <w:t>Bonding</w:t>
            </w:r>
            <w:proofErr w:type="spellEnd"/>
            <w:r>
              <w:t xml:space="preserve"> </w:t>
            </w:r>
            <w:proofErr w:type="spellStart"/>
            <w:r>
              <w:t>Joints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Alternative</w:t>
            </w:r>
            <w:proofErr w:type="spellEnd"/>
            <w:r>
              <w:t xml:space="preserve"> </w:t>
            </w:r>
            <w:proofErr w:type="spellStart"/>
            <w:r>
              <w:t>Adhesives</w:t>
            </w:r>
            <w:proofErr w:type="spellEnd"/>
          </w:p>
        </w:tc>
      </w:tr>
      <w:tr w:rsidR="00D04994" w:rsidRPr="004B6E66" w14:paraId="4328B1A3" w14:textId="77777777" w:rsidTr="007A0A46">
        <w:trPr>
          <w:trHeight w:val="1418"/>
        </w:trPr>
        <w:tc>
          <w:tcPr>
            <w:tcW w:w="2518" w:type="dxa"/>
            <w:vAlign w:val="center"/>
          </w:tcPr>
          <w:p w14:paraId="4D052345" w14:textId="77777777" w:rsidR="00D04994" w:rsidRPr="004B6E66" w:rsidRDefault="00D04994" w:rsidP="00D04994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Purpose and Scope</w:t>
            </w:r>
          </w:p>
        </w:tc>
        <w:tc>
          <w:tcPr>
            <w:tcW w:w="7229" w:type="dxa"/>
            <w:gridSpan w:val="3"/>
            <w:vAlign w:val="center"/>
          </w:tcPr>
          <w:p w14:paraId="186D3237" w14:textId="77777777" w:rsidR="001F2447" w:rsidRDefault="001F2447" w:rsidP="001F2447">
            <w:pPr>
              <w:pStyle w:val="NormalWeb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purpose</w:t>
            </w:r>
            <w:proofErr w:type="spellEnd"/>
            <w:r>
              <w:t xml:space="preserve"> of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 xml:space="preserve"> is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investigate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mechanical</w:t>
            </w:r>
            <w:proofErr w:type="spellEnd"/>
            <w:r>
              <w:t xml:space="preserve"> </w:t>
            </w:r>
            <w:proofErr w:type="spellStart"/>
            <w:r>
              <w:t>properties</w:t>
            </w:r>
            <w:proofErr w:type="spellEnd"/>
            <w:r>
              <w:t xml:space="preserve"> of </w:t>
            </w:r>
            <w:proofErr w:type="spellStart"/>
            <w:r>
              <w:t>composite</w:t>
            </w:r>
            <w:proofErr w:type="spellEnd"/>
            <w:r>
              <w:t xml:space="preserve"> </w:t>
            </w:r>
            <w:proofErr w:type="spellStart"/>
            <w:r>
              <w:t>bonding</w:t>
            </w:r>
            <w:proofErr w:type="spellEnd"/>
            <w:r>
              <w:t xml:space="preserve"> </w:t>
            </w:r>
            <w:proofErr w:type="spellStart"/>
            <w:r>
              <w:t>joints</w:t>
            </w:r>
            <w:proofErr w:type="spellEnd"/>
            <w:r>
              <w:t xml:space="preserve"> </w:t>
            </w:r>
            <w:proofErr w:type="spellStart"/>
            <w:r>
              <w:t>formed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alternative</w:t>
            </w:r>
            <w:proofErr w:type="spellEnd"/>
            <w:r>
              <w:t xml:space="preserve"> </w:t>
            </w:r>
            <w:proofErr w:type="spellStart"/>
            <w:r>
              <w:t>adhesives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aims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evaluate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performance</w:t>
            </w:r>
            <w:proofErr w:type="spellEnd"/>
            <w:r>
              <w:t xml:space="preserve"> of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adhesive</w:t>
            </w:r>
            <w:proofErr w:type="spellEnd"/>
            <w:r>
              <w:t xml:space="preserve"> </w:t>
            </w:r>
            <w:proofErr w:type="spellStart"/>
            <w:r>
              <w:t>materials</w:t>
            </w:r>
            <w:proofErr w:type="spellEnd"/>
            <w:r>
              <w:t xml:space="preserve"> </w:t>
            </w: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mechanical</w:t>
            </w:r>
            <w:proofErr w:type="spellEnd"/>
            <w:r>
              <w:t xml:space="preserve"> </w:t>
            </w:r>
            <w:proofErr w:type="spellStart"/>
            <w:r>
              <w:t>loading</w:t>
            </w:r>
            <w:proofErr w:type="spellEnd"/>
            <w:r>
              <w:t xml:space="preserve"> </w:t>
            </w:r>
            <w:proofErr w:type="spellStart"/>
            <w:r>
              <w:t>conditions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determine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suitability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industrial</w:t>
            </w:r>
            <w:proofErr w:type="spellEnd"/>
            <w:r>
              <w:t xml:space="preserve"> </w:t>
            </w:r>
            <w:proofErr w:type="spellStart"/>
            <w:r>
              <w:t>applications</w:t>
            </w:r>
            <w:proofErr w:type="spellEnd"/>
            <w:r>
              <w:t xml:space="preserve">.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analyzing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mechanical</w:t>
            </w:r>
            <w:proofErr w:type="spellEnd"/>
            <w:r>
              <w:t xml:space="preserve"> </w:t>
            </w:r>
            <w:proofErr w:type="spellStart"/>
            <w:r>
              <w:t>behavior</w:t>
            </w:r>
            <w:proofErr w:type="spellEnd"/>
            <w:r>
              <w:t xml:space="preserve"> of </w:t>
            </w: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joints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>
              <w:t>seeks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provide</w:t>
            </w:r>
            <w:proofErr w:type="spellEnd"/>
            <w:r>
              <w:t xml:space="preserve"> </w:t>
            </w:r>
            <w:proofErr w:type="spellStart"/>
            <w:r>
              <w:t>insights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potential</w:t>
            </w:r>
            <w:proofErr w:type="spellEnd"/>
            <w:r>
              <w:t xml:space="preserve"> of </w:t>
            </w:r>
            <w:proofErr w:type="spellStart"/>
            <w:r>
              <w:t>alternative</w:t>
            </w:r>
            <w:proofErr w:type="spellEnd"/>
            <w:r>
              <w:t xml:space="preserve"> </w:t>
            </w:r>
            <w:proofErr w:type="spellStart"/>
            <w:r>
              <w:t>adhesives</w:t>
            </w:r>
            <w:proofErr w:type="spellEnd"/>
            <w:r>
              <w:t xml:space="preserve">. </w:t>
            </w:r>
          </w:p>
          <w:p w14:paraId="42C219E4" w14:textId="380AFBDD" w:rsidR="001F2447" w:rsidRDefault="001F2447" w:rsidP="001F2447">
            <w:pPr>
              <w:pStyle w:val="NormalWeb"/>
              <w:rPr>
                <w:lang w:eastAsia="en-US"/>
              </w:rPr>
            </w:pP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focuses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following</w:t>
            </w:r>
            <w:proofErr w:type="spellEnd"/>
            <w:r>
              <w:t>:</w:t>
            </w:r>
          </w:p>
          <w:p w14:paraId="2B681759" w14:textId="302C3528" w:rsidR="001F2447" w:rsidRDefault="001F2447" w:rsidP="001F2447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proofErr w:type="spellStart"/>
            <w:r>
              <w:t>Selection</w:t>
            </w:r>
            <w:proofErr w:type="spellEnd"/>
            <w:r>
              <w:t xml:space="preserve"> of </w:t>
            </w:r>
            <w:proofErr w:type="spellStart"/>
            <w:r>
              <w:t>alternative</w:t>
            </w:r>
            <w:proofErr w:type="spellEnd"/>
            <w:r>
              <w:t xml:space="preserve"> </w:t>
            </w:r>
            <w:proofErr w:type="spellStart"/>
            <w:r>
              <w:t>adhesives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potential</w:t>
            </w:r>
            <w:proofErr w:type="spellEnd"/>
            <w:r>
              <w:t xml:space="preserve"> </w:t>
            </w:r>
            <w:proofErr w:type="spellStart"/>
            <w:r>
              <w:t>applications</w:t>
            </w:r>
            <w:proofErr w:type="spellEnd"/>
            <w:r>
              <w:t xml:space="preserve"> in </w:t>
            </w:r>
            <w:proofErr w:type="spellStart"/>
            <w:r>
              <w:t>composite</w:t>
            </w:r>
            <w:proofErr w:type="spellEnd"/>
            <w:r>
              <w:t xml:space="preserve"> </w:t>
            </w:r>
            <w:proofErr w:type="spellStart"/>
            <w:r>
              <w:t>bonding</w:t>
            </w:r>
            <w:proofErr w:type="spellEnd"/>
            <w:r>
              <w:t>.</w:t>
            </w:r>
          </w:p>
          <w:p w14:paraId="53546ACD" w14:textId="77777777" w:rsidR="001F2447" w:rsidRDefault="001F2447" w:rsidP="001F2447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proofErr w:type="spellStart"/>
            <w:r>
              <w:t>Fabrication</w:t>
            </w:r>
            <w:proofErr w:type="spellEnd"/>
            <w:r>
              <w:t xml:space="preserve"> of </w:t>
            </w:r>
            <w:proofErr w:type="spellStart"/>
            <w:r>
              <w:t>composite</w:t>
            </w:r>
            <w:proofErr w:type="spellEnd"/>
            <w:r>
              <w:t xml:space="preserve"> </w:t>
            </w:r>
            <w:proofErr w:type="spellStart"/>
            <w:r>
              <w:t>bonding</w:t>
            </w:r>
            <w:proofErr w:type="spellEnd"/>
            <w:r>
              <w:t xml:space="preserve"> </w:t>
            </w:r>
            <w:proofErr w:type="spellStart"/>
            <w:r>
              <w:t>joints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selected</w:t>
            </w:r>
            <w:proofErr w:type="spellEnd"/>
            <w:r>
              <w:t xml:space="preserve"> </w:t>
            </w:r>
            <w:proofErr w:type="spellStart"/>
            <w:r>
              <w:t>adhesives</w:t>
            </w:r>
            <w:proofErr w:type="spellEnd"/>
            <w:r>
              <w:t>.</w:t>
            </w:r>
          </w:p>
          <w:p w14:paraId="68922086" w14:textId="151009FD" w:rsidR="001F2447" w:rsidRDefault="001F2447" w:rsidP="001F2447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proofErr w:type="spellStart"/>
            <w:r>
              <w:t>Ex</w:t>
            </w:r>
            <w:r>
              <w:t>perimental</w:t>
            </w:r>
            <w:proofErr w:type="spellEnd"/>
            <w:r>
              <w:t xml:space="preserve"> </w:t>
            </w:r>
            <w:proofErr w:type="spellStart"/>
            <w:r>
              <w:t>determination</w:t>
            </w:r>
            <w:proofErr w:type="spellEnd"/>
            <w:r>
              <w:t xml:space="preserve"> of </w:t>
            </w:r>
            <w:proofErr w:type="spellStart"/>
            <w:r>
              <w:t>mechanical</w:t>
            </w:r>
            <w:proofErr w:type="spellEnd"/>
            <w:r>
              <w:t xml:space="preserve"> </w:t>
            </w:r>
            <w:proofErr w:type="spellStart"/>
            <w:r>
              <w:t>properties</w:t>
            </w:r>
            <w:proofErr w:type="spellEnd"/>
            <w:r>
              <w:t xml:space="preserve">, </w:t>
            </w:r>
            <w:proofErr w:type="spellStart"/>
            <w:r>
              <w:t>including</w:t>
            </w:r>
            <w:proofErr w:type="spellEnd"/>
            <w:r>
              <w:t>,</w:t>
            </w:r>
            <w:r>
              <w:t xml:space="preserve"> </w:t>
            </w:r>
            <w:proofErr w:type="spellStart"/>
            <w:r>
              <w:t>lap</w:t>
            </w:r>
            <w:r>
              <w:t>shear</w:t>
            </w:r>
            <w:proofErr w:type="spellEnd"/>
            <w:r>
              <w:t xml:space="preserve"> </w:t>
            </w:r>
            <w:proofErr w:type="spellStart"/>
            <w:r>
              <w:t>strength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flexural</w:t>
            </w:r>
            <w:proofErr w:type="spellEnd"/>
            <w:r>
              <w:t xml:space="preserve"> </w:t>
            </w:r>
            <w:proofErr w:type="spellStart"/>
            <w:r>
              <w:t>strength</w:t>
            </w:r>
            <w:proofErr w:type="spellEnd"/>
            <w:r>
              <w:t xml:space="preserve"> </w:t>
            </w:r>
            <w:proofErr w:type="spellStart"/>
            <w:r>
              <w:t>etc</w:t>
            </w:r>
            <w:proofErr w:type="spellEnd"/>
          </w:p>
          <w:p w14:paraId="5926DE3D" w14:textId="38F0BF0F" w:rsidR="00D04994" w:rsidRPr="00D04994" w:rsidRDefault="00D04994" w:rsidP="001F2447"/>
        </w:tc>
      </w:tr>
      <w:tr w:rsidR="00D04994" w:rsidRPr="004B6E66" w14:paraId="531F59FA" w14:textId="77777777" w:rsidTr="00A67295">
        <w:trPr>
          <w:trHeight w:val="902"/>
        </w:trPr>
        <w:tc>
          <w:tcPr>
            <w:tcW w:w="2518" w:type="dxa"/>
            <w:vAlign w:val="center"/>
          </w:tcPr>
          <w:p w14:paraId="0B338E23" w14:textId="77777777" w:rsidR="00D04994" w:rsidRPr="004B6E66" w:rsidRDefault="00D04994" w:rsidP="00D04994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Work Packages</w:t>
            </w:r>
          </w:p>
        </w:tc>
        <w:tc>
          <w:tcPr>
            <w:tcW w:w="7229" w:type="dxa"/>
            <w:gridSpan w:val="3"/>
            <w:vAlign w:val="center"/>
          </w:tcPr>
          <w:p w14:paraId="2A1885CA" w14:textId="2D2A594B" w:rsidR="00D04994" w:rsidRDefault="00D04994" w:rsidP="00D04994">
            <w:pPr>
              <w:pStyle w:val="ListeParagraf"/>
              <w:numPr>
                <w:ilvl w:val="0"/>
                <w:numId w:val="13"/>
              </w:numPr>
            </w:pPr>
            <w:proofErr w:type="spellStart"/>
            <w:r>
              <w:t>Literatur</w:t>
            </w:r>
            <w:proofErr w:type="spellEnd"/>
            <w:r>
              <w:t xml:space="preserve"> </w:t>
            </w:r>
            <w:proofErr w:type="spellStart"/>
            <w:r>
              <w:t>survey</w:t>
            </w:r>
            <w:proofErr w:type="spellEnd"/>
          </w:p>
          <w:p w14:paraId="6AB7F786" w14:textId="620B577F" w:rsidR="00D04994" w:rsidRPr="00BC4C9A" w:rsidRDefault="001F2447" w:rsidP="00D04994">
            <w:pPr>
              <w:pStyle w:val="ListeParagraf"/>
              <w:numPr>
                <w:ilvl w:val="0"/>
                <w:numId w:val="13"/>
              </w:numPr>
            </w:pPr>
            <w:proofErr w:type="spellStart"/>
            <w:r>
              <w:t>Adhesive</w:t>
            </w:r>
            <w:proofErr w:type="spellEnd"/>
            <w:r>
              <w:t xml:space="preserve"> </w:t>
            </w:r>
            <w:proofErr w:type="spellStart"/>
            <w:r>
              <w:t>selection</w:t>
            </w:r>
            <w:proofErr w:type="spellEnd"/>
          </w:p>
          <w:p w14:paraId="07C1489B" w14:textId="77777777" w:rsidR="001F2447" w:rsidRPr="001F2447" w:rsidRDefault="001F2447" w:rsidP="00D04994">
            <w:pPr>
              <w:pStyle w:val="ListeParagraf"/>
              <w:numPr>
                <w:ilvl w:val="0"/>
                <w:numId w:val="13"/>
              </w:numPr>
              <w:rPr>
                <w:rFonts w:ascii="Baskerville Old Face" w:hAnsi="Baskerville Old Face"/>
                <w:lang w:val="en-US"/>
              </w:rPr>
            </w:pPr>
            <w:proofErr w:type="spellStart"/>
            <w:r>
              <w:t>Fabrication</w:t>
            </w:r>
            <w:proofErr w:type="spellEnd"/>
            <w:r>
              <w:t xml:space="preserve"> of </w:t>
            </w:r>
            <w:proofErr w:type="spellStart"/>
            <w:r>
              <w:t>Composite</w:t>
            </w:r>
            <w:proofErr w:type="spellEnd"/>
            <w:r>
              <w:t xml:space="preserve"> </w:t>
            </w:r>
            <w:proofErr w:type="spellStart"/>
            <w:r>
              <w:t>Bonding</w:t>
            </w:r>
            <w:proofErr w:type="spellEnd"/>
            <w:r>
              <w:t xml:space="preserve"> </w:t>
            </w:r>
            <w:proofErr w:type="spellStart"/>
            <w:r>
              <w:t>Joints</w:t>
            </w:r>
            <w:proofErr w:type="spellEnd"/>
            <w:r>
              <w:t xml:space="preserve"> </w:t>
            </w:r>
          </w:p>
          <w:p w14:paraId="521B8141" w14:textId="77777777" w:rsidR="00D04994" w:rsidRPr="001F2447" w:rsidRDefault="001F2447" w:rsidP="00D04994">
            <w:pPr>
              <w:pStyle w:val="ListeParagraf"/>
              <w:numPr>
                <w:ilvl w:val="0"/>
                <w:numId w:val="13"/>
              </w:numPr>
              <w:rPr>
                <w:rFonts w:ascii="Baskerville Old Face" w:hAnsi="Baskerville Old Face"/>
                <w:lang w:val="en-US"/>
              </w:rPr>
            </w:pPr>
            <w:proofErr w:type="spellStart"/>
            <w:r>
              <w:t>Mechanical</w:t>
            </w:r>
            <w:proofErr w:type="spellEnd"/>
            <w:r>
              <w:t xml:space="preserve"> </w:t>
            </w:r>
            <w:proofErr w:type="spellStart"/>
            <w:r>
              <w:t>Testing</w:t>
            </w:r>
            <w:proofErr w:type="spellEnd"/>
          </w:p>
          <w:p w14:paraId="04D74FDC" w14:textId="76327C1D" w:rsidR="001F2447" w:rsidRPr="00D04994" w:rsidRDefault="001F2447" w:rsidP="00D04994">
            <w:pPr>
              <w:pStyle w:val="ListeParagraf"/>
              <w:numPr>
                <w:ilvl w:val="0"/>
                <w:numId w:val="13"/>
              </w:numPr>
              <w:rPr>
                <w:rFonts w:ascii="Baskerville Old Face" w:hAnsi="Baskerville Old Face"/>
                <w:lang w:val="en-US"/>
              </w:rPr>
            </w:pPr>
            <w:proofErr w:type="spellStart"/>
            <w:r>
              <w:t>Conclusion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Recommendations</w:t>
            </w:r>
            <w:bookmarkStart w:id="0" w:name="_GoBack"/>
            <w:bookmarkEnd w:id="0"/>
          </w:p>
        </w:tc>
      </w:tr>
      <w:tr w:rsidR="00D04994" w:rsidRPr="004B6E66" w14:paraId="4B0547C7" w14:textId="77777777" w:rsidTr="00830EC1">
        <w:trPr>
          <w:trHeight w:val="454"/>
        </w:trPr>
        <w:tc>
          <w:tcPr>
            <w:tcW w:w="2518" w:type="dxa"/>
            <w:vAlign w:val="center"/>
          </w:tcPr>
          <w:p w14:paraId="74CBA85B" w14:textId="16549242" w:rsidR="00D04994" w:rsidRPr="004B6E66" w:rsidRDefault="00D04994" w:rsidP="00D04994">
            <w:pPr>
              <w:spacing w:line="276" w:lineRule="auto"/>
              <w:rPr>
                <w:rFonts w:ascii="Baskerville Old Face" w:hAnsi="Baskerville Old Face"/>
                <w:i/>
                <w:sz w:val="20"/>
                <w:szCs w:val="20"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color w:val="000000"/>
                <w:lang w:val="en-US"/>
              </w:rPr>
              <w:t>Max Number of Students</w:t>
            </w:r>
          </w:p>
        </w:tc>
        <w:tc>
          <w:tcPr>
            <w:tcW w:w="7229" w:type="dxa"/>
            <w:gridSpan w:val="3"/>
            <w:vAlign w:val="center"/>
          </w:tcPr>
          <w:p w14:paraId="44069169" w14:textId="5BC59CD4" w:rsidR="00D04994" w:rsidRPr="004B6E66" w:rsidRDefault="00D04994" w:rsidP="00D04994">
            <w:pPr>
              <w:rPr>
                <w:rFonts w:ascii="Baskerville Old Face" w:hAnsi="Baskerville Old Face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>3</w:t>
            </w:r>
          </w:p>
        </w:tc>
      </w:tr>
      <w:tr w:rsidR="00D04994" w:rsidRPr="004B6E66" w14:paraId="71B3F7F8" w14:textId="77777777" w:rsidTr="00E12604">
        <w:trPr>
          <w:trHeight w:val="264"/>
        </w:trPr>
        <w:tc>
          <w:tcPr>
            <w:tcW w:w="2518" w:type="dxa"/>
            <w:vMerge w:val="restart"/>
            <w:vAlign w:val="center"/>
          </w:tcPr>
          <w:p w14:paraId="249F86F2" w14:textId="6DB5AA6D" w:rsidR="00D04994" w:rsidRPr="004B6E66" w:rsidRDefault="00D04994" w:rsidP="00D04994">
            <w:pPr>
              <w:spacing w:before="120" w:after="120"/>
              <w:rPr>
                <w:rFonts w:ascii="Baskerville Old Face" w:hAnsi="Baskerville Old Face"/>
                <w:b/>
                <w:color w:val="000000"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color w:val="000000"/>
                <w:lang w:val="en-US"/>
              </w:rPr>
              <w:t>Student info</w:t>
            </w:r>
          </w:p>
        </w:tc>
        <w:tc>
          <w:tcPr>
            <w:tcW w:w="2409" w:type="dxa"/>
          </w:tcPr>
          <w:p w14:paraId="2EE0B510" w14:textId="3CA43EC2" w:rsidR="00D04994" w:rsidRPr="004B6E66" w:rsidRDefault="00D04994" w:rsidP="00D04994">
            <w:pPr>
              <w:pStyle w:val="GvdeMetni2"/>
              <w:spacing w:after="0" w:line="276" w:lineRule="auto"/>
              <w:jc w:val="center"/>
              <w:rPr>
                <w:rFonts w:ascii="Baskerville Old Face" w:hAnsi="Baskerville Old Face"/>
                <w:color w:val="000000"/>
              </w:rPr>
            </w:pPr>
            <w:r w:rsidRPr="004B6E66">
              <w:rPr>
                <w:rFonts w:ascii="Baskerville Old Face" w:hAnsi="Baskerville Old Face"/>
                <w:color w:val="000000"/>
              </w:rPr>
              <w:t>Student ID</w:t>
            </w:r>
          </w:p>
        </w:tc>
        <w:tc>
          <w:tcPr>
            <w:tcW w:w="2410" w:type="dxa"/>
          </w:tcPr>
          <w:p w14:paraId="7D8F0080" w14:textId="03CC4D4D" w:rsidR="00D04994" w:rsidRPr="004B6E66" w:rsidRDefault="00D04994" w:rsidP="00D04994">
            <w:pPr>
              <w:pStyle w:val="GvdeMetni2"/>
              <w:spacing w:after="0" w:line="276" w:lineRule="auto"/>
              <w:jc w:val="center"/>
              <w:rPr>
                <w:rFonts w:ascii="Baskerville Old Face" w:hAnsi="Baskerville Old Face"/>
                <w:color w:val="000000"/>
              </w:rPr>
            </w:pPr>
            <w:r w:rsidRPr="004B6E66">
              <w:rPr>
                <w:rFonts w:ascii="Baskerville Old Face" w:hAnsi="Baskerville Old Face"/>
                <w:color w:val="000000"/>
              </w:rPr>
              <w:t>Name/Surname</w:t>
            </w:r>
          </w:p>
        </w:tc>
        <w:tc>
          <w:tcPr>
            <w:tcW w:w="2410" w:type="dxa"/>
          </w:tcPr>
          <w:p w14:paraId="3EF5AB28" w14:textId="1E50D659" w:rsidR="00D04994" w:rsidRPr="004B6E66" w:rsidRDefault="00D04994" w:rsidP="00D04994">
            <w:pPr>
              <w:pStyle w:val="GvdeMetni2"/>
              <w:spacing w:after="0" w:line="276" w:lineRule="auto"/>
              <w:jc w:val="center"/>
              <w:rPr>
                <w:rFonts w:ascii="Baskerville Old Face" w:hAnsi="Baskerville Old Face"/>
                <w:color w:val="000000"/>
              </w:rPr>
            </w:pPr>
            <w:r w:rsidRPr="004B6E66">
              <w:rPr>
                <w:rFonts w:ascii="Baskerville Old Face" w:hAnsi="Baskerville Old Face"/>
                <w:color w:val="000000"/>
              </w:rPr>
              <w:t>Signature</w:t>
            </w:r>
          </w:p>
        </w:tc>
      </w:tr>
      <w:tr w:rsidR="00D04994" w:rsidRPr="004B6E66" w14:paraId="48DF223F" w14:textId="77777777" w:rsidTr="00E12604">
        <w:trPr>
          <w:trHeight w:val="264"/>
        </w:trPr>
        <w:tc>
          <w:tcPr>
            <w:tcW w:w="2518" w:type="dxa"/>
            <w:vMerge/>
            <w:vAlign w:val="center"/>
          </w:tcPr>
          <w:p w14:paraId="6C22C56A" w14:textId="77777777" w:rsidR="00D04994" w:rsidRPr="004B6E66" w:rsidRDefault="00D04994" w:rsidP="00D04994">
            <w:pPr>
              <w:spacing w:before="120" w:after="120"/>
              <w:rPr>
                <w:rFonts w:ascii="Baskerville Old Face" w:hAnsi="Baskerville Old Face"/>
                <w:b/>
                <w:color w:val="000000"/>
                <w:lang w:val="en-US"/>
              </w:rPr>
            </w:pPr>
          </w:p>
        </w:tc>
        <w:tc>
          <w:tcPr>
            <w:tcW w:w="2409" w:type="dxa"/>
          </w:tcPr>
          <w:p w14:paraId="2EB07FFD" w14:textId="77777777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442ACA5A" w14:textId="77777777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0CFC5F42" w14:textId="5536B452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</w:tr>
      <w:tr w:rsidR="00D04994" w:rsidRPr="004B6E66" w14:paraId="23CFF4F5" w14:textId="77777777" w:rsidTr="00E12604">
        <w:trPr>
          <w:trHeight w:val="264"/>
        </w:trPr>
        <w:tc>
          <w:tcPr>
            <w:tcW w:w="2518" w:type="dxa"/>
            <w:vMerge/>
            <w:vAlign w:val="center"/>
          </w:tcPr>
          <w:p w14:paraId="3331985D" w14:textId="77777777" w:rsidR="00D04994" w:rsidRPr="004B6E66" w:rsidRDefault="00D04994" w:rsidP="00D04994">
            <w:pPr>
              <w:spacing w:before="120" w:after="120"/>
              <w:rPr>
                <w:rFonts w:ascii="Baskerville Old Face" w:hAnsi="Baskerville Old Face"/>
                <w:b/>
                <w:color w:val="000000"/>
                <w:lang w:val="en-US"/>
              </w:rPr>
            </w:pPr>
          </w:p>
        </w:tc>
        <w:tc>
          <w:tcPr>
            <w:tcW w:w="2409" w:type="dxa"/>
          </w:tcPr>
          <w:p w14:paraId="5DF2065C" w14:textId="77777777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28EADD40" w14:textId="77777777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10AEFA96" w14:textId="6C8FA677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</w:tr>
      <w:tr w:rsidR="00D04994" w:rsidRPr="004B6E66" w14:paraId="3DCCEDCA" w14:textId="77777777" w:rsidTr="00E12604">
        <w:trPr>
          <w:trHeight w:val="264"/>
        </w:trPr>
        <w:tc>
          <w:tcPr>
            <w:tcW w:w="2518" w:type="dxa"/>
            <w:vMerge/>
            <w:vAlign w:val="center"/>
          </w:tcPr>
          <w:p w14:paraId="7BF511C6" w14:textId="77777777" w:rsidR="00D04994" w:rsidRPr="004B6E66" w:rsidRDefault="00D04994" w:rsidP="00D04994">
            <w:pPr>
              <w:spacing w:before="120" w:after="120"/>
              <w:rPr>
                <w:rFonts w:ascii="Baskerville Old Face" w:hAnsi="Baskerville Old Face"/>
                <w:b/>
                <w:color w:val="000000"/>
                <w:lang w:val="en-US"/>
              </w:rPr>
            </w:pPr>
          </w:p>
        </w:tc>
        <w:tc>
          <w:tcPr>
            <w:tcW w:w="2409" w:type="dxa"/>
          </w:tcPr>
          <w:p w14:paraId="48DB783B" w14:textId="77777777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26A03EA2" w14:textId="77777777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03B7D0AB" w14:textId="4EF5DAE6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</w:tr>
      <w:tr w:rsidR="00D04994" w:rsidRPr="004B6E66" w14:paraId="20A2D13E" w14:textId="77777777" w:rsidTr="00E12604">
        <w:trPr>
          <w:trHeight w:val="264"/>
        </w:trPr>
        <w:tc>
          <w:tcPr>
            <w:tcW w:w="2518" w:type="dxa"/>
            <w:vMerge/>
            <w:vAlign w:val="center"/>
          </w:tcPr>
          <w:p w14:paraId="79CB24AA" w14:textId="77777777" w:rsidR="00D04994" w:rsidRPr="004B6E66" w:rsidRDefault="00D04994" w:rsidP="00D04994">
            <w:pPr>
              <w:spacing w:before="120" w:after="120"/>
              <w:rPr>
                <w:rFonts w:ascii="Baskerville Old Face" w:hAnsi="Baskerville Old Face"/>
                <w:b/>
                <w:color w:val="000000"/>
                <w:lang w:val="en-US"/>
              </w:rPr>
            </w:pPr>
          </w:p>
        </w:tc>
        <w:tc>
          <w:tcPr>
            <w:tcW w:w="2409" w:type="dxa"/>
          </w:tcPr>
          <w:p w14:paraId="7A72C8AB" w14:textId="77777777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20895104" w14:textId="77777777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014A7623" w14:textId="2BCD34E4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</w:tr>
    </w:tbl>
    <w:p w14:paraId="203CC827" w14:textId="77777777" w:rsidR="003C330A" w:rsidRPr="004B6E66" w:rsidRDefault="003C330A" w:rsidP="00C12902">
      <w:pPr>
        <w:spacing w:line="360" w:lineRule="auto"/>
        <w:rPr>
          <w:rFonts w:ascii="Baskerville Old Face" w:hAnsi="Baskerville Old Face"/>
          <w:b/>
          <w:sz w:val="4"/>
          <w:szCs w:val="4"/>
          <w:lang w:val="en-US"/>
        </w:rPr>
      </w:pPr>
    </w:p>
    <w:p w14:paraId="56D738BD" w14:textId="77777777" w:rsidR="00A81362" w:rsidRPr="004B6E66" w:rsidRDefault="00A81362" w:rsidP="00E55B13">
      <w:pPr>
        <w:rPr>
          <w:rFonts w:ascii="Baskerville Old Face" w:hAnsi="Baskerville Old Face"/>
          <w:b/>
          <w:sz w:val="20"/>
          <w:szCs w:val="20"/>
          <w:lang w:val="en-US"/>
        </w:rPr>
      </w:pPr>
    </w:p>
    <w:p w14:paraId="71BC0AFD" w14:textId="0743A433" w:rsidR="00E774E4" w:rsidRPr="004B6E66" w:rsidRDefault="00E774E4" w:rsidP="00487DC6">
      <w:pPr>
        <w:spacing w:after="200" w:line="276" w:lineRule="auto"/>
        <w:rPr>
          <w:rFonts w:ascii="Baskerville Old Face" w:hAnsi="Baskerville Old Face"/>
          <w:b/>
          <w:sz w:val="20"/>
          <w:szCs w:val="20"/>
          <w:lang w:val="en-US"/>
        </w:rPr>
      </w:pPr>
    </w:p>
    <w:sectPr w:rsidR="00E774E4" w:rsidRPr="004B6E66" w:rsidSect="00DA41F0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ADD91" w14:textId="77777777" w:rsidR="009C7499" w:rsidRDefault="009C7499" w:rsidP="000D074B">
      <w:r>
        <w:separator/>
      </w:r>
    </w:p>
  </w:endnote>
  <w:endnote w:type="continuationSeparator" w:id="0">
    <w:p w14:paraId="397A02A4" w14:textId="77777777" w:rsidR="009C7499" w:rsidRDefault="009C7499" w:rsidP="000D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8A365" w14:textId="77777777" w:rsidR="009C7499" w:rsidRDefault="009C7499" w:rsidP="000D074B">
      <w:r>
        <w:separator/>
      </w:r>
    </w:p>
  </w:footnote>
  <w:footnote w:type="continuationSeparator" w:id="0">
    <w:p w14:paraId="61816EA0" w14:textId="77777777" w:rsidR="009C7499" w:rsidRDefault="009C7499" w:rsidP="000D0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76" w:type="dxa"/>
      <w:tblLook w:val="04A0" w:firstRow="1" w:lastRow="0" w:firstColumn="1" w:lastColumn="0" w:noHBand="0" w:noVBand="1"/>
    </w:tblPr>
    <w:tblGrid>
      <w:gridCol w:w="1011"/>
      <w:gridCol w:w="279"/>
      <w:gridCol w:w="6218"/>
      <w:gridCol w:w="2268"/>
    </w:tblGrid>
    <w:tr w:rsidR="00FD7607" w:rsidRPr="004B6E66" w14:paraId="5803D017" w14:textId="77777777" w:rsidTr="00FD7607">
      <w:trPr>
        <w:trHeight w:val="397"/>
      </w:trPr>
      <w:tc>
        <w:tcPr>
          <w:tcW w:w="1011" w:type="dxa"/>
          <w:vMerge w:val="restart"/>
          <w:tcBorders>
            <w:right w:val="nil"/>
          </w:tcBorders>
        </w:tcPr>
        <w:p w14:paraId="6104E0C1" w14:textId="77777777" w:rsidR="00FD7607" w:rsidRPr="004B6E66" w:rsidRDefault="00FD7607" w:rsidP="00BD63EC">
          <w:pPr>
            <w:pStyle w:val="stBilgi"/>
            <w:tabs>
              <w:tab w:val="clear" w:pos="4536"/>
              <w:tab w:val="clear" w:pos="9072"/>
            </w:tabs>
            <w:rPr>
              <w:rFonts w:ascii="Baskerville Old Face" w:hAnsi="Baskerville Old Face"/>
            </w:rPr>
          </w:pPr>
          <w:r w:rsidRPr="004B6E66">
            <w:rPr>
              <w:rFonts w:ascii="Baskerville Old Face" w:hAnsi="Baskerville Old Face"/>
              <w:noProof/>
              <w:lang w:val="en-US"/>
            </w:rPr>
            <w:drawing>
              <wp:inline distT="0" distB="0" distL="0" distR="0" wp14:anchorId="06EFAB44" wp14:editId="3389F205">
                <wp:extent cx="504825" cy="763497"/>
                <wp:effectExtent l="0" t="0" r="0" b="0"/>
                <wp:docPr id="1" name="Resim 1" descr="http://www.ikc.edu.tr/Images/Shared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ikc.edu.tr/Images/Shared/yeni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469" b="3174"/>
                        <a:stretch/>
                      </pic:blipFill>
                      <pic:spPr bwMode="auto">
                        <a:xfrm>
                          <a:off x="0" y="0"/>
                          <a:ext cx="514236" cy="77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" w:type="dxa"/>
          <w:vMerge w:val="restart"/>
          <w:tcBorders>
            <w:left w:val="nil"/>
          </w:tcBorders>
          <w:vAlign w:val="center"/>
        </w:tcPr>
        <w:p w14:paraId="69D5BF43" w14:textId="7A1EC636" w:rsidR="00FD7607" w:rsidRPr="004B6E66" w:rsidRDefault="00FD7607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</w:p>
      </w:tc>
      <w:tc>
        <w:tcPr>
          <w:tcW w:w="6218" w:type="dxa"/>
          <w:vMerge w:val="restart"/>
          <w:tcBorders>
            <w:left w:val="nil"/>
          </w:tcBorders>
          <w:vAlign w:val="center"/>
        </w:tcPr>
        <w:p w14:paraId="658632D4" w14:textId="367F2D49" w:rsidR="00FD7607" w:rsidRPr="004B6E66" w:rsidRDefault="00FD7607" w:rsidP="00FD760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  <w:r w:rsidRPr="004B6E66">
            <w:rPr>
              <w:rFonts w:ascii="Cambria" w:hAnsi="Cambria" w:cs="Cambria"/>
              <w:b/>
            </w:rPr>
            <w:t>İ</w:t>
          </w:r>
          <w:r w:rsidRPr="004B6E66">
            <w:rPr>
              <w:rFonts w:ascii="Baskerville Old Face" w:hAnsi="Baskerville Old Face"/>
              <w:b/>
            </w:rPr>
            <w:t>ZM</w:t>
          </w:r>
          <w:r w:rsidRPr="004B6E66">
            <w:rPr>
              <w:rFonts w:ascii="Cambria" w:hAnsi="Cambria" w:cs="Cambria"/>
              <w:b/>
            </w:rPr>
            <w:t>İ</w:t>
          </w:r>
          <w:r w:rsidRPr="004B6E66">
            <w:rPr>
              <w:rFonts w:ascii="Baskerville Old Face" w:hAnsi="Baskerville Old Face"/>
              <w:b/>
            </w:rPr>
            <w:t>R K</w:t>
          </w:r>
          <w:r w:rsidRPr="004B6E66">
            <w:rPr>
              <w:rFonts w:ascii="Baskerville Old Face" w:hAnsi="Baskerville Old Face" w:cs="Baskerville Old Face"/>
              <w:b/>
            </w:rPr>
            <w:t>Â</w:t>
          </w:r>
          <w:r w:rsidRPr="004B6E66">
            <w:rPr>
              <w:rFonts w:ascii="Baskerville Old Face" w:hAnsi="Baskerville Old Face"/>
              <w:b/>
            </w:rPr>
            <w:t>T</w:t>
          </w:r>
          <w:r w:rsidRPr="004B6E66">
            <w:rPr>
              <w:rFonts w:ascii="Cambria" w:hAnsi="Cambria" w:cs="Cambria"/>
              <w:b/>
            </w:rPr>
            <w:t>İ</w:t>
          </w:r>
          <w:r w:rsidRPr="004B6E66">
            <w:rPr>
              <w:rFonts w:ascii="Baskerville Old Face" w:hAnsi="Baskerville Old Face"/>
              <w:b/>
            </w:rPr>
            <w:t xml:space="preserve">P </w:t>
          </w:r>
          <w:r w:rsidRPr="004B6E66">
            <w:rPr>
              <w:rFonts w:ascii="Baskerville Old Face" w:hAnsi="Baskerville Old Face" w:cs="Baskerville Old Face"/>
              <w:b/>
            </w:rPr>
            <w:t>Ç</w:t>
          </w:r>
          <w:r w:rsidRPr="004B6E66">
            <w:rPr>
              <w:rFonts w:ascii="Baskerville Old Face" w:hAnsi="Baskerville Old Face"/>
              <w:b/>
            </w:rPr>
            <w:t>ELEB</w:t>
          </w:r>
          <w:r w:rsidRPr="004B6E66">
            <w:rPr>
              <w:rFonts w:ascii="Cambria" w:hAnsi="Cambria" w:cs="Cambria"/>
              <w:b/>
            </w:rPr>
            <w:t>İ</w:t>
          </w:r>
          <w:r w:rsidRPr="004B6E66">
            <w:rPr>
              <w:rFonts w:ascii="Baskerville Old Face" w:hAnsi="Baskerville Old Face"/>
              <w:b/>
            </w:rPr>
            <w:t xml:space="preserve"> UNIVERSITY</w:t>
          </w:r>
        </w:p>
        <w:p w14:paraId="5F33A179" w14:textId="09A6F809" w:rsidR="00FD7607" w:rsidRPr="004B6E66" w:rsidRDefault="00FD7607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  <w:r w:rsidRPr="004B6E66">
            <w:rPr>
              <w:rFonts w:ascii="Baskerville Old Face" w:hAnsi="Baskerville Old Face"/>
              <w:b/>
            </w:rPr>
            <w:t>FACULTY OF ENGINEERING AND ARCHITECTURE</w:t>
          </w:r>
        </w:p>
        <w:p w14:paraId="5AC6921F" w14:textId="77777777" w:rsidR="00FD7607" w:rsidRPr="004B6E66" w:rsidRDefault="00FD7607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  <w:r w:rsidRPr="004B6E66">
            <w:rPr>
              <w:rFonts w:ascii="Baskerville Old Face" w:hAnsi="Baskerville Old Face"/>
              <w:b/>
            </w:rPr>
            <w:t>MECHANICAL ENGINEERING DEPARTMENT</w:t>
          </w:r>
        </w:p>
      </w:tc>
      <w:tc>
        <w:tcPr>
          <w:tcW w:w="2268" w:type="dxa"/>
          <w:vAlign w:val="center"/>
        </w:tcPr>
        <w:p w14:paraId="0EE09013" w14:textId="77777777" w:rsidR="00FD7607" w:rsidRPr="004B6E66" w:rsidRDefault="00FD7607" w:rsidP="00155976">
          <w:pPr>
            <w:pStyle w:val="stBilgi"/>
            <w:tabs>
              <w:tab w:val="clear" w:pos="4536"/>
              <w:tab w:val="clear" w:pos="9072"/>
            </w:tabs>
            <w:rPr>
              <w:rFonts w:ascii="Baskerville Old Face" w:hAnsi="Baskerville Old Face"/>
              <w:sz w:val="18"/>
              <w:szCs w:val="18"/>
            </w:rPr>
          </w:pPr>
          <w:r w:rsidRPr="004B6E66">
            <w:rPr>
              <w:rFonts w:ascii="Baskerville Old Face" w:hAnsi="Baskerville Old Face"/>
              <w:b/>
              <w:sz w:val="18"/>
              <w:szCs w:val="18"/>
            </w:rPr>
            <w:t xml:space="preserve">Form No: </w:t>
          </w:r>
          <w:r w:rsidRPr="004B6E66">
            <w:rPr>
              <w:rFonts w:ascii="Baskerville Old Face" w:hAnsi="Baskerville Old Face"/>
              <w:sz w:val="18"/>
              <w:szCs w:val="18"/>
            </w:rPr>
            <w:t>FRM-1</w:t>
          </w:r>
        </w:p>
      </w:tc>
    </w:tr>
    <w:tr w:rsidR="00FD7607" w:rsidRPr="004B6E66" w14:paraId="1EBC4860" w14:textId="77777777" w:rsidTr="00FD7607">
      <w:trPr>
        <w:trHeight w:val="397"/>
      </w:trPr>
      <w:tc>
        <w:tcPr>
          <w:tcW w:w="1011" w:type="dxa"/>
          <w:vMerge/>
          <w:tcBorders>
            <w:right w:val="nil"/>
          </w:tcBorders>
        </w:tcPr>
        <w:p w14:paraId="2552DC1F" w14:textId="77777777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279" w:type="dxa"/>
          <w:vMerge/>
          <w:tcBorders>
            <w:left w:val="nil"/>
          </w:tcBorders>
        </w:tcPr>
        <w:p w14:paraId="761FC075" w14:textId="77777777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6218" w:type="dxa"/>
          <w:vMerge/>
          <w:tcBorders>
            <w:left w:val="nil"/>
          </w:tcBorders>
        </w:tcPr>
        <w:p w14:paraId="76D35BF6" w14:textId="72C7CD66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2268" w:type="dxa"/>
          <w:vAlign w:val="center"/>
        </w:tcPr>
        <w:p w14:paraId="257BF03E" w14:textId="77777777" w:rsidR="00FD7607" w:rsidRPr="004B6E66" w:rsidRDefault="00FD7607" w:rsidP="000F779C">
          <w:pPr>
            <w:pStyle w:val="stBilgi"/>
            <w:tabs>
              <w:tab w:val="clear" w:pos="4536"/>
              <w:tab w:val="clear" w:pos="9072"/>
            </w:tabs>
            <w:rPr>
              <w:rFonts w:ascii="Baskerville Old Face" w:hAnsi="Baskerville Old Face"/>
              <w:sz w:val="18"/>
              <w:szCs w:val="18"/>
              <w:lang w:val="en-US"/>
            </w:rPr>
          </w:pPr>
          <w:r w:rsidRPr="004B6E66">
            <w:rPr>
              <w:rFonts w:ascii="Baskerville Old Face" w:hAnsi="Baskerville Old Face"/>
              <w:b/>
              <w:sz w:val="18"/>
              <w:szCs w:val="18"/>
              <w:lang w:val="en-US"/>
            </w:rPr>
            <w:t>First Pub Date:</w:t>
          </w:r>
          <w:r w:rsidRPr="004B6E66">
            <w:rPr>
              <w:rFonts w:ascii="Baskerville Old Face" w:hAnsi="Baskerville Old Face"/>
              <w:sz w:val="18"/>
              <w:szCs w:val="18"/>
              <w:lang w:val="en-US"/>
            </w:rPr>
            <w:t xml:space="preserve"> 15.11.2016</w:t>
          </w:r>
        </w:p>
      </w:tc>
    </w:tr>
    <w:tr w:rsidR="00FD7607" w:rsidRPr="004B6E66" w14:paraId="4B9FFE95" w14:textId="77777777" w:rsidTr="00FD7607">
      <w:trPr>
        <w:trHeight w:val="397"/>
      </w:trPr>
      <w:tc>
        <w:tcPr>
          <w:tcW w:w="1011" w:type="dxa"/>
          <w:vMerge/>
          <w:tcBorders>
            <w:right w:val="nil"/>
          </w:tcBorders>
        </w:tcPr>
        <w:p w14:paraId="38315A26" w14:textId="77777777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279" w:type="dxa"/>
          <w:vMerge/>
          <w:tcBorders>
            <w:left w:val="nil"/>
          </w:tcBorders>
        </w:tcPr>
        <w:p w14:paraId="48AB6829" w14:textId="77777777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6218" w:type="dxa"/>
          <w:vMerge/>
          <w:tcBorders>
            <w:left w:val="nil"/>
          </w:tcBorders>
        </w:tcPr>
        <w:p w14:paraId="585C4463" w14:textId="681D574F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2268" w:type="dxa"/>
          <w:vAlign w:val="center"/>
        </w:tcPr>
        <w:p w14:paraId="66B868F9" w14:textId="1C39D396" w:rsidR="00FD7607" w:rsidRPr="004B6E66" w:rsidRDefault="00FD7607" w:rsidP="004B7D4E">
          <w:pPr>
            <w:pStyle w:val="stBilgi"/>
            <w:tabs>
              <w:tab w:val="clear" w:pos="4536"/>
              <w:tab w:val="clear" w:pos="9072"/>
            </w:tabs>
            <w:rPr>
              <w:rFonts w:ascii="Baskerville Old Face" w:hAnsi="Baskerville Old Face"/>
              <w:sz w:val="18"/>
              <w:szCs w:val="18"/>
              <w:lang w:val="en-US"/>
            </w:rPr>
          </w:pPr>
          <w:r w:rsidRPr="004B6E66">
            <w:rPr>
              <w:rFonts w:ascii="Baskerville Old Face" w:hAnsi="Baskerville Old Face"/>
              <w:b/>
              <w:sz w:val="18"/>
              <w:szCs w:val="18"/>
              <w:lang w:val="en-US"/>
            </w:rPr>
            <w:t>Revision Date:</w:t>
          </w:r>
          <w:r w:rsidRPr="004B6E66">
            <w:rPr>
              <w:rFonts w:ascii="Baskerville Old Face" w:hAnsi="Baskerville Old Face"/>
              <w:sz w:val="18"/>
              <w:szCs w:val="18"/>
              <w:lang w:val="en-US"/>
            </w:rPr>
            <w:t xml:space="preserve"> 28.03.2024</w:t>
          </w:r>
        </w:p>
      </w:tc>
    </w:tr>
  </w:tbl>
  <w:p w14:paraId="53F68A12" w14:textId="77777777" w:rsidR="000D074B" w:rsidRPr="004B6E66" w:rsidRDefault="000D074B">
    <w:pPr>
      <w:pStyle w:val="stBilgi"/>
      <w:rPr>
        <w:rFonts w:ascii="Baskerville Old Face" w:hAnsi="Baskerville Old Fac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A62"/>
    <w:multiLevelType w:val="hybridMultilevel"/>
    <w:tmpl w:val="F14A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91C6E"/>
    <w:multiLevelType w:val="hybridMultilevel"/>
    <w:tmpl w:val="AFE4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526CB"/>
    <w:multiLevelType w:val="hybridMultilevel"/>
    <w:tmpl w:val="E99E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E37C2"/>
    <w:multiLevelType w:val="hybridMultilevel"/>
    <w:tmpl w:val="A078A398"/>
    <w:lvl w:ilvl="0" w:tplc="0409001B">
      <w:start w:val="1"/>
      <w:numFmt w:val="lowerRoman"/>
      <w:lvlText w:val="%1."/>
      <w:lvlJc w:val="righ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C8F4B9C"/>
    <w:multiLevelType w:val="hybridMultilevel"/>
    <w:tmpl w:val="DE54D7B0"/>
    <w:lvl w:ilvl="0" w:tplc="C3ECD3B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215D15B9"/>
    <w:multiLevelType w:val="hybridMultilevel"/>
    <w:tmpl w:val="1E146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A5838"/>
    <w:multiLevelType w:val="hybridMultilevel"/>
    <w:tmpl w:val="68F4BFDA"/>
    <w:lvl w:ilvl="0" w:tplc="D0AE275C">
      <w:start w:val="1"/>
      <w:numFmt w:val="lowerRoman"/>
      <w:lvlText w:val="%1."/>
      <w:lvlJc w:val="right"/>
      <w:pPr>
        <w:ind w:left="180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2896375"/>
    <w:multiLevelType w:val="hybridMultilevel"/>
    <w:tmpl w:val="1ABAA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E7230"/>
    <w:multiLevelType w:val="hybridMultilevel"/>
    <w:tmpl w:val="1A48BD1C"/>
    <w:lvl w:ilvl="0" w:tplc="A8B0DA58">
      <w:start w:val="2024"/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F23A8"/>
    <w:multiLevelType w:val="hybridMultilevel"/>
    <w:tmpl w:val="386279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527EB"/>
    <w:multiLevelType w:val="hybridMultilevel"/>
    <w:tmpl w:val="711E084E"/>
    <w:lvl w:ilvl="0" w:tplc="619892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05051"/>
    <w:multiLevelType w:val="hybridMultilevel"/>
    <w:tmpl w:val="1DF6ED14"/>
    <w:lvl w:ilvl="0" w:tplc="2F681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10E21"/>
    <w:multiLevelType w:val="hybridMultilevel"/>
    <w:tmpl w:val="67BE4E92"/>
    <w:lvl w:ilvl="0" w:tplc="041F000F">
      <w:start w:val="1"/>
      <w:numFmt w:val="decimal"/>
      <w:lvlText w:val="%1."/>
      <w:lvlJc w:val="left"/>
      <w:pPr>
        <w:tabs>
          <w:tab w:val="num" w:pos="-3960"/>
        </w:tabs>
        <w:ind w:left="-39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13" w15:restartNumberingAfterBreak="0">
    <w:nsid w:val="7A4151C2"/>
    <w:multiLevelType w:val="multilevel"/>
    <w:tmpl w:val="7582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0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45"/>
    <w:rsid w:val="00003F08"/>
    <w:rsid w:val="0000597B"/>
    <w:rsid w:val="000071A1"/>
    <w:rsid w:val="0002680E"/>
    <w:rsid w:val="0003488D"/>
    <w:rsid w:val="000429DA"/>
    <w:rsid w:val="00046FD8"/>
    <w:rsid w:val="00086332"/>
    <w:rsid w:val="000A21B1"/>
    <w:rsid w:val="000A455F"/>
    <w:rsid w:val="000B0081"/>
    <w:rsid w:val="000B4BAE"/>
    <w:rsid w:val="000D074B"/>
    <w:rsid w:val="000D7BB8"/>
    <w:rsid w:val="000F5C23"/>
    <w:rsid w:val="000F779C"/>
    <w:rsid w:val="0010653F"/>
    <w:rsid w:val="00155976"/>
    <w:rsid w:val="00161A0F"/>
    <w:rsid w:val="00177A3D"/>
    <w:rsid w:val="00190F8F"/>
    <w:rsid w:val="00195819"/>
    <w:rsid w:val="001A5330"/>
    <w:rsid w:val="001A53BC"/>
    <w:rsid w:val="001B6DE3"/>
    <w:rsid w:val="001F2447"/>
    <w:rsid w:val="00220C98"/>
    <w:rsid w:val="0023162D"/>
    <w:rsid w:val="0024417F"/>
    <w:rsid w:val="00244E80"/>
    <w:rsid w:val="00272A42"/>
    <w:rsid w:val="00275D69"/>
    <w:rsid w:val="00284D06"/>
    <w:rsid w:val="002856F0"/>
    <w:rsid w:val="002876A2"/>
    <w:rsid w:val="002A3256"/>
    <w:rsid w:val="002A3A25"/>
    <w:rsid w:val="002B0C8D"/>
    <w:rsid w:val="002D6B15"/>
    <w:rsid w:val="00300CAA"/>
    <w:rsid w:val="00317902"/>
    <w:rsid w:val="00323562"/>
    <w:rsid w:val="00371156"/>
    <w:rsid w:val="00383767"/>
    <w:rsid w:val="003854BC"/>
    <w:rsid w:val="003C330A"/>
    <w:rsid w:val="003D121F"/>
    <w:rsid w:val="003F4E55"/>
    <w:rsid w:val="0042226D"/>
    <w:rsid w:val="004324C4"/>
    <w:rsid w:val="004469E2"/>
    <w:rsid w:val="004541A2"/>
    <w:rsid w:val="00484A0C"/>
    <w:rsid w:val="00487DC6"/>
    <w:rsid w:val="0049665D"/>
    <w:rsid w:val="00496F18"/>
    <w:rsid w:val="004A29B9"/>
    <w:rsid w:val="004A4613"/>
    <w:rsid w:val="004B11A7"/>
    <w:rsid w:val="004B6E66"/>
    <w:rsid w:val="004B7D4E"/>
    <w:rsid w:val="004D534A"/>
    <w:rsid w:val="004E1EF3"/>
    <w:rsid w:val="00511338"/>
    <w:rsid w:val="00523649"/>
    <w:rsid w:val="00534DA8"/>
    <w:rsid w:val="005412E5"/>
    <w:rsid w:val="005555A1"/>
    <w:rsid w:val="0055610C"/>
    <w:rsid w:val="00580FCB"/>
    <w:rsid w:val="005A1A22"/>
    <w:rsid w:val="006102C1"/>
    <w:rsid w:val="00616742"/>
    <w:rsid w:val="006255EE"/>
    <w:rsid w:val="00645BD7"/>
    <w:rsid w:val="0064608A"/>
    <w:rsid w:val="0065239A"/>
    <w:rsid w:val="006559EA"/>
    <w:rsid w:val="00656DA4"/>
    <w:rsid w:val="00685583"/>
    <w:rsid w:val="0069535F"/>
    <w:rsid w:val="006D2947"/>
    <w:rsid w:val="006E6E86"/>
    <w:rsid w:val="006F3453"/>
    <w:rsid w:val="0072268C"/>
    <w:rsid w:val="00730E42"/>
    <w:rsid w:val="00744193"/>
    <w:rsid w:val="00747E64"/>
    <w:rsid w:val="00774D9A"/>
    <w:rsid w:val="007961E6"/>
    <w:rsid w:val="00796BE0"/>
    <w:rsid w:val="007A0A46"/>
    <w:rsid w:val="007C72AE"/>
    <w:rsid w:val="007D2ABD"/>
    <w:rsid w:val="007F4DB2"/>
    <w:rsid w:val="00805A8B"/>
    <w:rsid w:val="00815D55"/>
    <w:rsid w:val="00816589"/>
    <w:rsid w:val="00822FB5"/>
    <w:rsid w:val="00827402"/>
    <w:rsid w:val="00830EC1"/>
    <w:rsid w:val="008453AF"/>
    <w:rsid w:val="008659F0"/>
    <w:rsid w:val="00884AC6"/>
    <w:rsid w:val="00894721"/>
    <w:rsid w:val="008C6E57"/>
    <w:rsid w:val="008D5CDF"/>
    <w:rsid w:val="008E0520"/>
    <w:rsid w:val="008E1D64"/>
    <w:rsid w:val="00903A42"/>
    <w:rsid w:val="009041AC"/>
    <w:rsid w:val="00907B06"/>
    <w:rsid w:val="009153F1"/>
    <w:rsid w:val="0091550F"/>
    <w:rsid w:val="00953205"/>
    <w:rsid w:val="00956DAA"/>
    <w:rsid w:val="00972A91"/>
    <w:rsid w:val="009B0B78"/>
    <w:rsid w:val="009B41A1"/>
    <w:rsid w:val="009C7499"/>
    <w:rsid w:val="009D1B2E"/>
    <w:rsid w:val="009E1FBF"/>
    <w:rsid w:val="009F1417"/>
    <w:rsid w:val="009F3D72"/>
    <w:rsid w:val="00A158D6"/>
    <w:rsid w:val="00A27082"/>
    <w:rsid w:val="00A416F3"/>
    <w:rsid w:val="00A46013"/>
    <w:rsid w:val="00A67295"/>
    <w:rsid w:val="00A67BBB"/>
    <w:rsid w:val="00A76110"/>
    <w:rsid w:val="00A81362"/>
    <w:rsid w:val="00A8416B"/>
    <w:rsid w:val="00AB6D36"/>
    <w:rsid w:val="00AD1F82"/>
    <w:rsid w:val="00AD4EFA"/>
    <w:rsid w:val="00AE3CE1"/>
    <w:rsid w:val="00B00067"/>
    <w:rsid w:val="00B446CA"/>
    <w:rsid w:val="00B462DD"/>
    <w:rsid w:val="00B66177"/>
    <w:rsid w:val="00B81636"/>
    <w:rsid w:val="00BB33F9"/>
    <w:rsid w:val="00BB64DE"/>
    <w:rsid w:val="00BC00E2"/>
    <w:rsid w:val="00BC0FCA"/>
    <w:rsid w:val="00BD63EC"/>
    <w:rsid w:val="00BD70D1"/>
    <w:rsid w:val="00BF0308"/>
    <w:rsid w:val="00BF1E3E"/>
    <w:rsid w:val="00C1026F"/>
    <w:rsid w:val="00C12902"/>
    <w:rsid w:val="00C135EC"/>
    <w:rsid w:val="00C22FCD"/>
    <w:rsid w:val="00C266F0"/>
    <w:rsid w:val="00C46E30"/>
    <w:rsid w:val="00C543D3"/>
    <w:rsid w:val="00C62019"/>
    <w:rsid w:val="00C63E52"/>
    <w:rsid w:val="00C64B85"/>
    <w:rsid w:val="00C66B1B"/>
    <w:rsid w:val="00C72C45"/>
    <w:rsid w:val="00C81DB0"/>
    <w:rsid w:val="00C86322"/>
    <w:rsid w:val="00CA39C6"/>
    <w:rsid w:val="00CE7623"/>
    <w:rsid w:val="00CF41EF"/>
    <w:rsid w:val="00D04994"/>
    <w:rsid w:val="00D0554B"/>
    <w:rsid w:val="00D11583"/>
    <w:rsid w:val="00D16BCF"/>
    <w:rsid w:val="00D31F05"/>
    <w:rsid w:val="00D45A19"/>
    <w:rsid w:val="00DA41F0"/>
    <w:rsid w:val="00DD7760"/>
    <w:rsid w:val="00DF3607"/>
    <w:rsid w:val="00DF49CE"/>
    <w:rsid w:val="00DF4A7A"/>
    <w:rsid w:val="00DF6E3B"/>
    <w:rsid w:val="00E113F1"/>
    <w:rsid w:val="00E344DD"/>
    <w:rsid w:val="00E44DE8"/>
    <w:rsid w:val="00E55B13"/>
    <w:rsid w:val="00E719E8"/>
    <w:rsid w:val="00E774E4"/>
    <w:rsid w:val="00E778FE"/>
    <w:rsid w:val="00E85AA7"/>
    <w:rsid w:val="00E95656"/>
    <w:rsid w:val="00E97674"/>
    <w:rsid w:val="00EA3B06"/>
    <w:rsid w:val="00ED691F"/>
    <w:rsid w:val="00EE28F8"/>
    <w:rsid w:val="00EF56AA"/>
    <w:rsid w:val="00F332BF"/>
    <w:rsid w:val="00F44A0D"/>
    <w:rsid w:val="00F65138"/>
    <w:rsid w:val="00F728DE"/>
    <w:rsid w:val="00F75AD3"/>
    <w:rsid w:val="00F80FA7"/>
    <w:rsid w:val="00FC1A17"/>
    <w:rsid w:val="00FC7F84"/>
    <w:rsid w:val="00FD2166"/>
    <w:rsid w:val="00FD7607"/>
    <w:rsid w:val="00FF0B82"/>
    <w:rsid w:val="00FF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F4907"/>
  <w15:docId w15:val="{32D145A9-8FEA-4F52-8ECD-4D69F4CE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F1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D074B"/>
  </w:style>
  <w:style w:type="paragraph" w:styleId="AltBilgi">
    <w:name w:val="footer"/>
    <w:basedOn w:val="Normal"/>
    <w:link w:val="AltBilgiChar"/>
    <w:uiPriority w:val="99"/>
    <w:unhideWhenUsed/>
    <w:rsid w:val="000D0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D074B"/>
  </w:style>
  <w:style w:type="table" w:styleId="TabloKlavuzu">
    <w:name w:val="Table Grid"/>
    <w:basedOn w:val="NormalTablo"/>
    <w:uiPriority w:val="59"/>
    <w:rsid w:val="000D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07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74B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BD70D1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BD70D1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Char">
    <w:name w:val="Char"/>
    <w:basedOn w:val="Normal"/>
    <w:rsid w:val="00BD70D1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383767"/>
    <w:pPr>
      <w:ind w:left="720"/>
      <w:contextualSpacing/>
    </w:pPr>
  </w:style>
  <w:style w:type="paragraph" w:styleId="GvdeMetni2">
    <w:name w:val="Body Text 2"/>
    <w:basedOn w:val="Normal"/>
    <w:link w:val="GvdeMetni2Char"/>
    <w:rsid w:val="00B446CA"/>
    <w:pPr>
      <w:spacing w:after="120" w:line="480" w:lineRule="auto"/>
    </w:pPr>
    <w:rPr>
      <w:szCs w:val="20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rsid w:val="00B446C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95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9581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BF1E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44A0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049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TNCY</dc:creator>
  <cp:keywords/>
  <dc:description/>
  <cp:lastModifiedBy>KUTLAY SEVER</cp:lastModifiedBy>
  <cp:revision>5</cp:revision>
  <dcterms:created xsi:type="dcterms:W3CDTF">2024-11-29T08:22:00Z</dcterms:created>
  <dcterms:modified xsi:type="dcterms:W3CDTF">2024-11-29T08:45:00Z</dcterms:modified>
</cp:coreProperties>
</file>